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A86D26">
      <w:pPr>
        <w:spacing w:line="440" w:lineRule="exact"/>
        <w:jc w:val="center"/>
        <w:outlineLvl w:val="0"/>
        <w:rPr>
          <w:rFonts w:hint="eastAsia" w:ascii="方正小标宋简体" w:eastAsia="方正小标宋简体"/>
          <w:sz w:val="44"/>
          <w:szCs w:val="44"/>
        </w:rPr>
      </w:pPr>
      <w:bookmarkStart w:id="0" w:name="_Toc8575"/>
      <w:r>
        <w:rPr>
          <w:rFonts w:hint="eastAsia" w:ascii="方正小标宋简体" w:eastAsia="方正小标宋简体"/>
          <w:sz w:val="44"/>
          <w:szCs w:val="44"/>
        </w:rPr>
        <w:t>芜湖宜居国际博览中心有限公司2025年</w:t>
      </w:r>
    </w:p>
    <w:p w14:paraId="7CE068A9">
      <w:pPr>
        <w:spacing w:line="440" w:lineRule="exact"/>
        <w:jc w:val="center"/>
        <w:outlineLvl w:val="0"/>
        <w:rPr>
          <w:rFonts w:hint="eastAsia" w:ascii="方正小标宋简体" w:eastAsia="方正小标宋简体"/>
          <w:sz w:val="44"/>
          <w:szCs w:val="44"/>
        </w:rPr>
      </w:pPr>
      <w:r>
        <w:rPr>
          <w:rFonts w:hint="eastAsia" w:ascii="方正小标宋简体" w:eastAsia="方正小标宋简体"/>
          <w:sz w:val="44"/>
          <w:szCs w:val="44"/>
        </w:rPr>
        <w:t>广告喷绘印刷制作项目</w:t>
      </w:r>
    </w:p>
    <w:p w14:paraId="1750198F">
      <w:pPr>
        <w:pStyle w:val="16"/>
        <w:spacing w:line="720" w:lineRule="auto"/>
        <w:rPr>
          <w:rFonts w:hint="eastAsia"/>
        </w:rPr>
      </w:pPr>
    </w:p>
    <w:p w14:paraId="08B6AF46">
      <w:pPr>
        <w:rPr>
          <w:rFonts w:hint="eastAsia"/>
        </w:rPr>
      </w:pPr>
    </w:p>
    <w:p w14:paraId="61D4051C">
      <w:pPr>
        <w:pStyle w:val="16"/>
        <w:rPr>
          <w:rFonts w:hint="eastAsia"/>
        </w:rPr>
      </w:pPr>
    </w:p>
    <w:p w14:paraId="4BFB8B8F">
      <w:pPr>
        <w:rPr>
          <w:rFonts w:hint="eastAsia"/>
        </w:rPr>
      </w:pPr>
    </w:p>
    <w:p w14:paraId="71F40A18">
      <w:pPr>
        <w:keepNext w:val="0"/>
        <w:keepLines w:val="0"/>
        <w:pageBreakBefore w:val="0"/>
        <w:widowControl w:val="0"/>
        <w:kinsoku/>
        <w:wordWrap/>
        <w:overflowPunct/>
        <w:topLinePunct w:val="0"/>
        <w:autoSpaceDE/>
        <w:autoSpaceDN/>
        <w:bidi w:val="0"/>
        <w:adjustRightInd/>
        <w:snapToGrid/>
        <w:spacing w:line="960" w:lineRule="auto"/>
        <w:jc w:val="center"/>
        <w:textAlignment w:val="auto"/>
        <w:outlineLvl w:val="0"/>
        <w:rPr>
          <w:rFonts w:hint="eastAsia" w:ascii="方正小标宋简体" w:eastAsia="方正小标宋简体"/>
          <w:b/>
          <w:bCs/>
          <w:sz w:val="84"/>
          <w:szCs w:val="84"/>
        </w:rPr>
      </w:pPr>
      <w:r>
        <w:rPr>
          <w:rFonts w:hint="eastAsia" w:ascii="方正小标宋简体" w:eastAsia="方正小标宋简体"/>
          <w:b/>
          <w:bCs/>
          <w:sz w:val="84"/>
          <w:szCs w:val="84"/>
        </w:rPr>
        <w:t>征集文件</w:t>
      </w:r>
      <w:bookmarkEnd w:id="0"/>
    </w:p>
    <w:p w14:paraId="49362992">
      <w:pPr>
        <w:pStyle w:val="2"/>
        <w:spacing w:before="8"/>
        <w:rPr>
          <w:color w:val="000000"/>
          <w:sz w:val="41"/>
        </w:rPr>
      </w:pPr>
    </w:p>
    <w:p w14:paraId="189EE66A">
      <w:pPr>
        <w:tabs>
          <w:tab w:val="left" w:pos="2590"/>
        </w:tabs>
        <w:ind w:right="294"/>
        <w:jc w:val="center"/>
        <w:outlineLvl w:val="0"/>
        <w:rPr>
          <w:color w:val="000000"/>
          <w:sz w:val="28"/>
          <w:u w:val="single"/>
        </w:rPr>
      </w:pPr>
      <w:bookmarkStart w:id="1" w:name="_Toc15966"/>
      <w:r>
        <w:rPr>
          <w:color w:val="000000"/>
          <w:sz w:val="28"/>
        </w:rPr>
        <w:t>招</w:t>
      </w:r>
      <w:r>
        <w:rPr>
          <w:rFonts w:hint="eastAsia"/>
          <w:color w:val="000000"/>
          <w:sz w:val="28"/>
          <w:lang w:val="en-US"/>
        </w:rPr>
        <w:t xml:space="preserve"> </w:t>
      </w:r>
      <w:r>
        <w:rPr>
          <w:color w:val="000000"/>
          <w:sz w:val="28"/>
        </w:rPr>
        <w:t>标</w:t>
      </w:r>
      <w:r>
        <w:rPr>
          <w:rFonts w:hint="eastAsia"/>
          <w:color w:val="000000"/>
          <w:sz w:val="28"/>
          <w:lang w:val="en-US"/>
        </w:rPr>
        <w:t xml:space="preserve"> </w:t>
      </w:r>
      <w:r>
        <w:rPr>
          <w:color w:val="000000"/>
          <w:sz w:val="28"/>
        </w:rPr>
        <w:t>人：</w:t>
      </w:r>
      <w:r>
        <w:rPr>
          <w:rFonts w:hint="eastAsia"/>
          <w:color w:val="000000"/>
          <w:sz w:val="28"/>
          <w:u w:val="single"/>
        </w:rPr>
        <w:t>芜湖宜居国际博览中心有限公司</w:t>
      </w:r>
      <w:bookmarkEnd w:id="1"/>
    </w:p>
    <w:p w14:paraId="223005DD">
      <w:pPr>
        <w:pStyle w:val="2"/>
        <w:spacing w:before="10"/>
        <w:rPr>
          <w:color w:val="000000"/>
          <w:sz w:val="20"/>
        </w:rPr>
      </w:pPr>
    </w:p>
    <w:p w14:paraId="4B98CCFE">
      <w:pPr>
        <w:tabs>
          <w:tab w:val="left" w:pos="734"/>
          <w:tab w:val="left" w:pos="1749"/>
          <w:tab w:val="left" w:pos="2765"/>
        </w:tabs>
        <w:spacing w:before="62"/>
        <w:ind w:right="299"/>
        <w:jc w:val="center"/>
        <w:rPr>
          <w:color w:val="000000"/>
          <w:sz w:val="28"/>
        </w:rPr>
        <w:sectPr>
          <w:footerReference r:id="rId3" w:type="default"/>
          <w:pgSz w:w="12240" w:h="15840"/>
          <w:pgMar w:top="1500" w:right="1100" w:bottom="280" w:left="1400" w:header="720" w:footer="720" w:gutter="0"/>
          <w:cols w:space="720" w:num="1"/>
        </w:sectPr>
      </w:pPr>
      <w:r>
        <w:rPr>
          <w:rFonts w:hint="eastAsia"/>
          <w:color w:val="000000"/>
          <w:sz w:val="28"/>
          <w:u w:val="single"/>
          <w:lang w:val="en-US"/>
        </w:rPr>
        <w:t>202</w:t>
      </w:r>
      <w:r>
        <w:rPr>
          <w:rFonts w:hint="eastAsia"/>
          <w:color w:val="000000"/>
          <w:sz w:val="28"/>
          <w:u w:val="single"/>
          <w:lang w:val="en-US" w:eastAsia="zh-CN"/>
        </w:rPr>
        <w:t>5</w:t>
      </w:r>
      <w:r>
        <w:rPr>
          <w:rFonts w:hint="eastAsia"/>
          <w:color w:val="000000"/>
          <w:sz w:val="28"/>
        </w:rPr>
        <w:t>年</w:t>
      </w:r>
      <w:r>
        <w:rPr>
          <w:rFonts w:hint="eastAsia"/>
          <w:color w:val="000000"/>
          <w:sz w:val="28"/>
          <w:u w:val="single"/>
          <w:lang w:val="en-US" w:eastAsia="zh-CN"/>
        </w:rPr>
        <w:t>03</w:t>
      </w:r>
      <w:r>
        <w:rPr>
          <w:rFonts w:hint="eastAsia"/>
          <w:color w:val="000000"/>
          <w:sz w:val="28"/>
        </w:rPr>
        <w:t>月</w:t>
      </w:r>
      <w:r>
        <w:rPr>
          <w:rFonts w:hint="eastAsia"/>
          <w:color w:val="000000"/>
          <w:sz w:val="28"/>
          <w:u w:val="single"/>
          <w:lang w:val="en-US" w:eastAsia="zh-CN"/>
        </w:rPr>
        <w:t>17</w:t>
      </w:r>
      <w:r>
        <w:rPr>
          <w:rFonts w:hint="eastAsia"/>
          <w:color w:val="000000"/>
          <w:sz w:val="28"/>
        </w:rPr>
        <w:t>日</w:t>
      </w:r>
    </w:p>
    <w:p w14:paraId="6F0954BA">
      <w:pPr>
        <w:pStyle w:val="16"/>
        <w:ind w:left="0" w:leftChars="0" w:firstLine="0" w:firstLineChars="0"/>
      </w:pPr>
    </w:p>
    <w:sdt>
      <w:sdtPr>
        <w:rPr>
          <w:rFonts w:hint="eastAsia" w:ascii="宋体" w:hAnsi="宋体" w:eastAsia="宋体" w:cs="宋体"/>
          <w:b/>
          <w:bCs/>
          <w:sz w:val="36"/>
          <w:szCs w:val="36"/>
        </w:rPr>
        <w:id w:val="147482511"/>
        <w15:color w:val="DBDBDB"/>
        <w:docPartObj>
          <w:docPartGallery w:val="Table of Contents"/>
          <w:docPartUnique/>
        </w:docPartObj>
      </w:sdtPr>
      <w:sdtEndPr>
        <w:rPr>
          <w:rFonts w:hint="eastAsia" w:ascii="宋体" w:hAnsi="宋体" w:eastAsia="宋体" w:cs="宋体"/>
          <w:b/>
          <w:bCs/>
          <w:sz w:val="32"/>
          <w:szCs w:val="32"/>
        </w:rPr>
      </w:sdtEndPr>
      <w:sdtContent>
        <w:p w14:paraId="27C66CB2">
          <w:pPr>
            <w:jc w:val="center"/>
            <w:rPr>
              <w:rFonts w:ascii="宋体" w:hAnsi="宋体" w:eastAsia="宋体" w:cs="宋体"/>
              <w:b/>
              <w:bCs/>
              <w:sz w:val="36"/>
              <w:szCs w:val="36"/>
            </w:rPr>
          </w:pPr>
          <w:r>
            <w:rPr>
              <w:rFonts w:hint="eastAsia" w:ascii="宋体" w:hAnsi="宋体" w:eastAsia="宋体" w:cs="宋体"/>
              <w:b/>
              <w:bCs/>
              <w:sz w:val="36"/>
              <w:szCs w:val="36"/>
            </w:rPr>
            <w:t>目  录</w:t>
          </w:r>
        </w:p>
        <w:p w14:paraId="23E8AC90">
          <w:pPr>
            <w:pStyle w:val="30"/>
            <w:widowControl w:val="0"/>
            <w:tabs>
              <w:tab w:val="right" w:leader="dot" w:pos="8307"/>
            </w:tabs>
            <w:rPr>
              <w:rFonts w:ascii="宋体" w:hAnsi="宋体" w:eastAsia="宋体" w:cs="宋体"/>
              <w:sz w:val="32"/>
              <w:szCs w:val="32"/>
            </w:rPr>
          </w:pP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TOC \o "1-2" \h \u </w:instrText>
          </w:r>
          <w:r>
            <w:rPr>
              <w:rFonts w:hint="eastAsia" w:ascii="宋体" w:hAnsi="宋体" w:eastAsia="宋体" w:cs="宋体"/>
              <w:sz w:val="32"/>
              <w:szCs w:val="32"/>
            </w:rPr>
            <w:fldChar w:fldCharType="separate"/>
          </w:r>
        </w:p>
        <w:p w14:paraId="46328080">
          <w:pPr>
            <w:pStyle w:val="31"/>
            <w:widowControl w:val="0"/>
            <w:tabs>
              <w:tab w:val="right" w:leader="dot" w:pos="8307"/>
            </w:tabs>
            <w:ind w:left="0" w:leftChars="0"/>
            <w:rPr>
              <w:rFonts w:ascii="宋体" w:hAnsi="宋体" w:eastAsia="宋体" w:cs="宋体"/>
              <w:spacing w:val="8"/>
              <w:sz w:val="32"/>
              <w:szCs w:val="32"/>
              <w14:textOutline w14:w="7975" w14:cap="sq" w14:cmpd="sng" w14:algn="ctr">
                <w14:solidFill>
                  <w14:srgbClr w14:val="000000"/>
                </w14:solidFill>
                <w14:prstDash w14:val="solid"/>
                <w14:bevel/>
              </w14:textOutline>
            </w:rPr>
          </w:pPr>
          <w:r>
            <w:fldChar w:fldCharType="begin"/>
          </w:r>
          <w:r>
            <w:instrText xml:space="preserve"> HYPERLINK \l "_Toc17258" </w:instrText>
          </w:r>
          <w:r>
            <w:fldChar w:fldCharType="separate"/>
          </w:r>
          <w:r>
            <w:rPr>
              <w:rFonts w:hint="eastAsia" w:ascii="宋体" w:hAnsi="宋体" w:eastAsia="宋体" w:cs="宋体"/>
              <w:spacing w:val="8"/>
              <w:sz w:val="32"/>
              <w:szCs w:val="32"/>
              <w14:textOutline w14:w="7975" w14:cap="sq" w14:cmpd="sng" w14:algn="ctr">
                <w14:solidFill>
                  <w14:srgbClr w14:val="000000"/>
                </w14:solidFill>
                <w14:prstDash w14:val="solid"/>
                <w14:bevel/>
              </w14:textOutline>
            </w:rPr>
            <w:t>供应商须知前附表</w:t>
          </w:r>
          <w:r>
            <w:rPr>
              <w:rFonts w:hint="eastAsia" w:ascii="宋体" w:hAnsi="宋体" w:eastAsia="宋体" w:cs="宋体"/>
              <w:spacing w:val="8"/>
              <w:sz w:val="32"/>
              <w:szCs w:val="32"/>
              <w14:textOutline w14:w="7975" w14:cap="sq" w14:cmpd="sng" w14:algn="ctr">
                <w14:solidFill>
                  <w14:srgbClr w14:val="000000"/>
                </w14:solidFill>
                <w14:prstDash w14:val="solid"/>
                <w14:bevel/>
              </w14:textOutline>
            </w:rPr>
            <w:tab/>
          </w:r>
          <w:r>
            <w:rPr>
              <w:rFonts w:hint="eastAsia" w:ascii="宋体" w:hAnsi="宋体" w:eastAsia="宋体" w:cs="宋体"/>
              <w:spacing w:val="8"/>
              <w:sz w:val="32"/>
              <w:szCs w:val="32"/>
              <w14:textOutline w14:w="7975" w14:cap="sq" w14:cmpd="sng" w14:algn="ctr">
                <w14:solidFill>
                  <w14:srgbClr w14:val="000000"/>
                </w14:solidFill>
                <w14:prstDash w14:val="solid"/>
                <w14:bevel/>
              </w14:textOutline>
            </w:rPr>
            <w:fldChar w:fldCharType="begin"/>
          </w:r>
          <w:r>
            <w:rPr>
              <w:rFonts w:hint="eastAsia" w:ascii="宋体" w:hAnsi="宋体" w:eastAsia="宋体" w:cs="宋体"/>
              <w:spacing w:val="8"/>
              <w:sz w:val="32"/>
              <w:szCs w:val="32"/>
              <w14:textOutline w14:w="7975" w14:cap="sq" w14:cmpd="sng" w14:algn="ctr">
                <w14:solidFill>
                  <w14:srgbClr w14:val="000000"/>
                </w14:solidFill>
                <w14:prstDash w14:val="solid"/>
                <w14:bevel/>
              </w14:textOutline>
            </w:rPr>
            <w:instrText xml:space="preserve"> PAGEREF _Toc17258 \h </w:instrText>
          </w:r>
          <w:r>
            <w:rPr>
              <w:rFonts w:hint="eastAsia" w:ascii="宋体" w:hAnsi="宋体" w:eastAsia="宋体" w:cs="宋体"/>
              <w:spacing w:val="8"/>
              <w:sz w:val="32"/>
              <w:szCs w:val="32"/>
              <w14:textOutline w14:w="7975" w14:cap="sq" w14:cmpd="sng" w14:algn="ctr">
                <w14:solidFill>
                  <w14:srgbClr w14:val="000000"/>
                </w14:solidFill>
                <w14:prstDash w14:val="solid"/>
                <w14:bevel/>
              </w14:textOutline>
            </w:rPr>
            <w:fldChar w:fldCharType="separate"/>
          </w:r>
          <w:r>
            <w:rPr>
              <w:rFonts w:hint="eastAsia" w:ascii="宋体" w:hAnsi="宋体" w:eastAsia="宋体" w:cs="宋体"/>
              <w:spacing w:val="8"/>
              <w:sz w:val="32"/>
              <w:szCs w:val="32"/>
              <w14:textOutline w14:w="7975" w14:cap="sq" w14:cmpd="sng" w14:algn="ctr">
                <w14:solidFill>
                  <w14:srgbClr w14:val="000000"/>
                </w14:solidFill>
                <w14:prstDash w14:val="solid"/>
                <w14:bevel/>
              </w14:textOutline>
            </w:rPr>
            <w:t>3</w:t>
          </w:r>
          <w:r>
            <w:rPr>
              <w:rFonts w:hint="eastAsia" w:ascii="宋体" w:hAnsi="宋体" w:eastAsia="宋体" w:cs="宋体"/>
              <w:spacing w:val="8"/>
              <w:sz w:val="32"/>
              <w:szCs w:val="32"/>
              <w14:textOutline w14:w="7975" w14:cap="sq" w14:cmpd="sng" w14:algn="ctr">
                <w14:solidFill>
                  <w14:srgbClr w14:val="000000"/>
                </w14:solidFill>
                <w14:prstDash w14:val="solid"/>
                <w14:bevel/>
              </w14:textOutline>
            </w:rPr>
            <w:fldChar w:fldCharType="end"/>
          </w:r>
          <w:r>
            <w:rPr>
              <w:rFonts w:hint="eastAsia" w:ascii="宋体" w:hAnsi="宋体" w:eastAsia="宋体" w:cs="宋体"/>
              <w:spacing w:val="8"/>
              <w:sz w:val="32"/>
              <w:szCs w:val="32"/>
              <w14:textOutline w14:w="7975" w14:cap="sq" w14:cmpd="sng" w14:algn="ctr">
                <w14:solidFill>
                  <w14:srgbClr w14:val="000000"/>
                </w14:solidFill>
                <w14:prstDash w14:val="solid"/>
                <w14:bevel/>
              </w14:textOutline>
            </w:rPr>
            <w:fldChar w:fldCharType="end"/>
          </w:r>
        </w:p>
        <w:p w14:paraId="7A86A263">
          <w:pPr>
            <w:pStyle w:val="31"/>
            <w:widowControl w:val="0"/>
            <w:tabs>
              <w:tab w:val="right" w:leader="dot" w:pos="8307"/>
            </w:tabs>
            <w:ind w:left="0" w:leftChars="0"/>
            <w:rPr>
              <w:rFonts w:ascii="宋体" w:hAnsi="宋体" w:eastAsia="宋体" w:cs="宋体"/>
              <w:spacing w:val="8"/>
              <w:sz w:val="32"/>
              <w:szCs w:val="32"/>
              <w14:textOutline w14:w="7975" w14:cap="sq" w14:cmpd="sng" w14:algn="ctr">
                <w14:solidFill>
                  <w14:srgbClr w14:val="000000"/>
                </w14:solidFill>
                <w14:prstDash w14:val="solid"/>
                <w14:bevel/>
              </w14:textOutline>
            </w:rPr>
          </w:pPr>
        </w:p>
        <w:p w14:paraId="6A978AE3">
          <w:pPr>
            <w:pStyle w:val="31"/>
            <w:widowControl w:val="0"/>
            <w:tabs>
              <w:tab w:val="right" w:leader="dot" w:pos="8307"/>
            </w:tabs>
            <w:ind w:left="0" w:leftChars="0"/>
            <w:rPr>
              <w:rFonts w:ascii="宋体" w:hAnsi="宋体" w:eastAsia="宋体" w:cs="宋体"/>
              <w:spacing w:val="8"/>
              <w:sz w:val="32"/>
              <w:szCs w:val="32"/>
              <w14:textOutline w14:w="7975" w14:cap="sq" w14:cmpd="sng" w14:algn="ctr">
                <w14:solidFill>
                  <w14:srgbClr w14:val="000000"/>
                </w14:solidFill>
                <w14:prstDash w14:val="solid"/>
                <w14:bevel/>
              </w14:textOutline>
            </w:rPr>
          </w:pPr>
          <w:r>
            <w:fldChar w:fldCharType="begin"/>
          </w:r>
          <w:r>
            <w:instrText xml:space="preserve"> HYPERLINK \l "_Toc13990" </w:instrText>
          </w:r>
          <w:r>
            <w:fldChar w:fldCharType="separate"/>
          </w:r>
          <w:r>
            <w:rPr>
              <w:rFonts w:hint="eastAsia" w:ascii="宋体" w:hAnsi="宋体" w:eastAsia="宋体" w:cs="宋体"/>
              <w:spacing w:val="8"/>
              <w:sz w:val="32"/>
              <w:szCs w:val="32"/>
              <w14:textOutline w14:w="7975" w14:cap="sq" w14:cmpd="sng" w14:algn="ctr">
                <w14:solidFill>
                  <w14:srgbClr w14:val="000000"/>
                </w14:solidFill>
                <w14:prstDash w14:val="solid"/>
                <w14:bevel/>
              </w14:textOutline>
            </w:rPr>
            <w:t>第一部分 征集公告</w:t>
          </w:r>
          <w:r>
            <w:rPr>
              <w:rFonts w:hint="eastAsia" w:ascii="宋体" w:hAnsi="宋体" w:eastAsia="宋体" w:cs="宋体"/>
              <w:spacing w:val="8"/>
              <w:sz w:val="32"/>
              <w:szCs w:val="32"/>
              <w14:textOutline w14:w="7975" w14:cap="sq" w14:cmpd="sng" w14:algn="ctr">
                <w14:solidFill>
                  <w14:srgbClr w14:val="000000"/>
                </w14:solidFill>
                <w14:prstDash w14:val="solid"/>
                <w14:bevel/>
              </w14:textOutline>
            </w:rPr>
            <w:tab/>
          </w:r>
          <w:r>
            <w:rPr>
              <w:rFonts w:hint="eastAsia" w:ascii="宋体" w:hAnsi="宋体" w:eastAsia="宋体" w:cs="宋体"/>
              <w:spacing w:val="8"/>
              <w:sz w:val="32"/>
              <w:szCs w:val="32"/>
              <w14:textOutline w14:w="7975" w14:cap="sq" w14:cmpd="sng" w14:algn="ctr">
                <w14:solidFill>
                  <w14:srgbClr w14:val="000000"/>
                </w14:solidFill>
                <w14:prstDash w14:val="solid"/>
                <w14:bevel/>
              </w14:textOutline>
            </w:rPr>
            <w:fldChar w:fldCharType="begin"/>
          </w:r>
          <w:r>
            <w:rPr>
              <w:rFonts w:hint="eastAsia" w:ascii="宋体" w:hAnsi="宋体" w:eastAsia="宋体" w:cs="宋体"/>
              <w:spacing w:val="8"/>
              <w:sz w:val="32"/>
              <w:szCs w:val="32"/>
              <w14:textOutline w14:w="7975" w14:cap="sq" w14:cmpd="sng" w14:algn="ctr">
                <w14:solidFill>
                  <w14:srgbClr w14:val="000000"/>
                </w14:solidFill>
                <w14:prstDash w14:val="solid"/>
                <w14:bevel/>
              </w14:textOutline>
            </w:rPr>
            <w:instrText xml:space="preserve"> PAGEREF _Toc13990 \h </w:instrText>
          </w:r>
          <w:r>
            <w:rPr>
              <w:rFonts w:hint="eastAsia" w:ascii="宋体" w:hAnsi="宋体" w:eastAsia="宋体" w:cs="宋体"/>
              <w:spacing w:val="8"/>
              <w:sz w:val="32"/>
              <w:szCs w:val="32"/>
              <w14:textOutline w14:w="7975" w14:cap="sq" w14:cmpd="sng" w14:algn="ctr">
                <w14:solidFill>
                  <w14:srgbClr w14:val="000000"/>
                </w14:solidFill>
                <w14:prstDash w14:val="solid"/>
                <w14:bevel/>
              </w14:textOutline>
            </w:rPr>
            <w:fldChar w:fldCharType="separate"/>
          </w:r>
          <w:r>
            <w:rPr>
              <w:rFonts w:hint="eastAsia" w:ascii="宋体" w:hAnsi="宋体" w:eastAsia="宋体" w:cs="宋体"/>
              <w:spacing w:val="8"/>
              <w:sz w:val="32"/>
              <w:szCs w:val="32"/>
              <w14:textOutline w14:w="7975" w14:cap="sq" w14:cmpd="sng" w14:algn="ctr">
                <w14:solidFill>
                  <w14:srgbClr w14:val="000000"/>
                </w14:solidFill>
                <w14:prstDash w14:val="solid"/>
                <w14:bevel/>
              </w14:textOutline>
            </w:rPr>
            <w:t>5</w:t>
          </w:r>
          <w:r>
            <w:rPr>
              <w:rFonts w:hint="eastAsia" w:ascii="宋体" w:hAnsi="宋体" w:eastAsia="宋体" w:cs="宋体"/>
              <w:spacing w:val="8"/>
              <w:sz w:val="32"/>
              <w:szCs w:val="32"/>
              <w14:textOutline w14:w="7975" w14:cap="sq" w14:cmpd="sng" w14:algn="ctr">
                <w14:solidFill>
                  <w14:srgbClr w14:val="000000"/>
                </w14:solidFill>
                <w14:prstDash w14:val="solid"/>
                <w14:bevel/>
              </w14:textOutline>
            </w:rPr>
            <w:fldChar w:fldCharType="end"/>
          </w:r>
          <w:r>
            <w:rPr>
              <w:rFonts w:hint="eastAsia" w:ascii="宋体" w:hAnsi="宋体" w:eastAsia="宋体" w:cs="宋体"/>
              <w:spacing w:val="8"/>
              <w:sz w:val="32"/>
              <w:szCs w:val="32"/>
              <w14:textOutline w14:w="7975" w14:cap="sq" w14:cmpd="sng" w14:algn="ctr">
                <w14:solidFill>
                  <w14:srgbClr w14:val="000000"/>
                </w14:solidFill>
                <w14:prstDash w14:val="solid"/>
                <w14:bevel/>
              </w14:textOutline>
            </w:rPr>
            <w:fldChar w:fldCharType="end"/>
          </w:r>
        </w:p>
        <w:p w14:paraId="078ACC79">
          <w:pPr>
            <w:pStyle w:val="30"/>
            <w:widowControl w:val="0"/>
            <w:tabs>
              <w:tab w:val="right" w:leader="dot" w:pos="8307"/>
            </w:tabs>
            <w:rPr>
              <w:rFonts w:ascii="宋体" w:hAnsi="宋体" w:eastAsia="宋体" w:cs="宋体"/>
              <w:sz w:val="32"/>
              <w:szCs w:val="32"/>
            </w:rPr>
          </w:pPr>
        </w:p>
        <w:p w14:paraId="1151A5B2">
          <w:pPr>
            <w:pStyle w:val="30"/>
            <w:widowControl w:val="0"/>
            <w:tabs>
              <w:tab w:val="right" w:leader="dot" w:pos="8307"/>
            </w:tabs>
            <w:rPr>
              <w:rFonts w:ascii="宋体" w:hAnsi="宋体" w:eastAsia="宋体" w:cs="宋体"/>
              <w:sz w:val="32"/>
              <w:szCs w:val="32"/>
            </w:rPr>
          </w:pPr>
          <w:r>
            <w:fldChar w:fldCharType="begin"/>
          </w:r>
          <w:r>
            <w:instrText xml:space="preserve"> HYPERLINK \l "_Toc22448" </w:instrText>
          </w:r>
          <w:r>
            <w:fldChar w:fldCharType="separate"/>
          </w:r>
          <w:r>
            <w:rPr>
              <w:rFonts w:hint="eastAsia" w:ascii="宋体" w:hAnsi="宋体" w:eastAsia="宋体" w:cs="宋体"/>
              <w:spacing w:val="12"/>
              <w:sz w:val="32"/>
              <w:szCs w:val="32"/>
              <w14:textOutline w14:w="7975" w14:cap="sq" w14:cmpd="sng" w14:algn="ctr">
                <w14:solidFill>
                  <w14:srgbClr w14:val="000000"/>
                </w14:solidFill>
                <w14:prstDash w14:val="solid"/>
                <w14:bevel/>
              </w14:textOutline>
            </w:rPr>
            <w:t>第</w:t>
          </w:r>
          <w:r>
            <w:rPr>
              <w:rFonts w:hint="eastAsia" w:ascii="宋体" w:hAnsi="宋体" w:eastAsia="宋体" w:cs="宋体"/>
              <w:spacing w:val="8"/>
              <w:sz w:val="32"/>
              <w:szCs w:val="32"/>
              <w14:textOutline w14:w="7975" w14:cap="sq" w14:cmpd="sng" w14:algn="ctr">
                <w14:solidFill>
                  <w14:srgbClr w14:val="000000"/>
                </w14:solidFill>
                <w14:prstDash w14:val="solid"/>
                <w14:bevel/>
              </w14:textOutline>
            </w:rPr>
            <w:t>二部分</w:t>
          </w:r>
          <w:r>
            <w:rPr>
              <w:rFonts w:hint="eastAsia" w:ascii="宋体" w:hAnsi="宋体" w:eastAsia="宋体" w:cs="宋体"/>
              <w:spacing w:val="8"/>
              <w:sz w:val="32"/>
              <w:szCs w:val="32"/>
            </w:rPr>
            <w:t xml:space="preserve"> </w:t>
          </w:r>
          <w:r>
            <w:rPr>
              <w:rFonts w:hint="eastAsia" w:ascii="宋体" w:hAnsi="宋体" w:eastAsia="宋体" w:cs="宋体"/>
              <w:spacing w:val="8"/>
              <w:sz w:val="32"/>
              <w:szCs w:val="32"/>
              <w14:textOutline w14:w="7975" w14:cap="sq" w14:cmpd="sng" w14:algn="ctr">
                <w14:solidFill>
                  <w14:srgbClr w14:val="000000"/>
                </w14:solidFill>
                <w14:prstDash w14:val="solid"/>
                <w14:bevel/>
              </w14:textOutline>
            </w:rPr>
            <w:t>项目需求</w:t>
          </w:r>
          <w:r>
            <w:rPr>
              <w:rFonts w:hint="eastAsia" w:ascii="宋体" w:hAnsi="宋体" w:eastAsia="宋体" w:cs="宋体"/>
              <w:sz w:val="32"/>
              <w:szCs w:val="32"/>
            </w:rPr>
            <w:tab/>
          </w:r>
          <w:r>
            <w:rPr>
              <w:rFonts w:hint="eastAsia" w:ascii="宋体" w:hAnsi="宋体" w:eastAsia="宋体" w:cs="宋体"/>
              <w:b/>
              <w:bCs/>
              <w:sz w:val="32"/>
              <w:szCs w:val="32"/>
            </w:rPr>
            <w:fldChar w:fldCharType="begin"/>
          </w:r>
          <w:r>
            <w:rPr>
              <w:rFonts w:hint="eastAsia" w:ascii="宋体" w:hAnsi="宋体" w:eastAsia="宋体" w:cs="宋体"/>
              <w:b/>
              <w:bCs/>
              <w:sz w:val="32"/>
              <w:szCs w:val="32"/>
            </w:rPr>
            <w:instrText xml:space="preserve"> PAGEREF _Toc22448 \h </w:instrText>
          </w:r>
          <w:r>
            <w:rPr>
              <w:rFonts w:hint="eastAsia" w:ascii="宋体" w:hAnsi="宋体" w:eastAsia="宋体" w:cs="宋体"/>
              <w:b/>
              <w:bCs/>
              <w:sz w:val="32"/>
              <w:szCs w:val="32"/>
            </w:rPr>
            <w:fldChar w:fldCharType="separate"/>
          </w:r>
          <w:r>
            <w:rPr>
              <w:rFonts w:hint="eastAsia" w:ascii="宋体" w:hAnsi="宋体" w:eastAsia="宋体" w:cs="宋体"/>
              <w:b/>
              <w:bCs/>
              <w:sz w:val="32"/>
              <w:szCs w:val="32"/>
            </w:rPr>
            <w:t>7</w:t>
          </w:r>
          <w:r>
            <w:rPr>
              <w:rFonts w:hint="eastAsia" w:ascii="宋体" w:hAnsi="宋体" w:eastAsia="宋体" w:cs="宋体"/>
              <w:b/>
              <w:bCs/>
              <w:sz w:val="32"/>
              <w:szCs w:val="32"/>
            </w:rPr>
            <w:fldChar w:fldCharType="end"/>
          </w:r>
          <w:r>
            <w:rPr>
              <w:rFonts w:hint="eastAsia" w:ascii="宋体" w:hAnsi="宋体" w:eastAsia="宋体" w:cs="宋体"/>
              <w:b/>
              <w:bCs/>
              <w:sz w:val="32"/>
              <w:szCs w:val="32"/>
            </w:rPr>
            <w:fldChar w:fldCharType="end"/>
          </w:r>
        </w:p>
        <w:p w14:paraId="7AED3F9D">
          <w:pPr>
            <w:pStyle w:val="30"/>
            <w:widowControl w:val="0"/>
            <w:tabs>
              <w:tab w:val="right" w:leader="dot" w:pos="8307"/>
            </w:tabs>
            <w:rPr>
              <w:rFonts w:ascii="宋体" w:hAnsi="宋体" w:eastAsia="宋体" w:cs="宋体"/>
              <w:sz w:val="32"/>
              <w:szCs w:val="32"/>
            </w:rPr>
          </w:pPr>
        </w:p>
        <w:p w14:paraId="5638A2D4">
          <w:pPr>
            <w:pStyle w:val="30"/>
            <w:widowControl w:val="0"/>
            <w:tabs>
              <w:tab w:val="right" w:leader="dot" w:pos="8307"/>
            </w:tabs>
            <w:rPr>
              <w:rFonts w:ascii="宋体" w:hAnsi="宋体" w:eastAsia="宋体" w:cs="宋体"/>
              <w:sz w:val="32"/>
              <w:szCs w:val="32"/>
            </w:rPr>
          </w:pPr>
          <w:r>
            <w:fldChar w:fldCharType="begin"/>
          </w:r>
          <w:r>
            <w:instrText xml:space="preserve"> HYPERLINK \l "_Toc1903" </w:instrText>
          </w:r>
          <w:r>
            <w:fldChar w:fldCharType="separate"/>
          </w:r>
          <w:r>
            <w:rPr>
              <w:rFonts w:hint="eastAsia" w:ascii="宋体" w:hAnsi="宋体" w:eastAsia="宋体" w:cs="宋体"/>
              <w:spacing w:val="17"/>
              <w:sz w:val="32"/>
              <w:szCs w:val="32"/>
              <w14:textOutline w14:w="7975" w14:cap="sq" w14:cmpd="sng" w14:algn="ctr">
                <w14:solidFill>
                  <w14:srgbClr w14:val="000000"/>
                </w14:solidFill>
                <w14:prstDash w14:val="solid"/>
                <w14:bevel/>
              </w14:textOutline>
            </w:rPr>
            <w:t>第</w:t>
          </w:r>
          <w:r>
            <w:rPr>
              <w:rFonts w:hint="eastAsia" w:ascii="宋体" w:hAnsi="宋体" w:eastAsia="宋体" w:cs="宋体"/>
              <w:spacing w:val="9"/>
              <w:sz w:val="32"/>
              <w:szCs w:val="32"/>
              <w14:textOutline w14:w="7975" w14:cap="sq" w14:cmpd="sng" w14:algn="ctr">
                <w14:solidFill>
                  <w14:srgbClr w14:val="000000"/>
                </w14:solidFill>
                <w14:prstDash w14:val="solid"/>
                <w14:bevel/>
              </w14:textOutline>
            </w:rPr>
            <w:t>三部分</w:t>
          </w:r>
          <w:r>
            <w:rPr>
              <w:rFonts w:hint="eastAsia" w:ascii="宋体" w:hAnsi="宋体" w:eastAsia="宋体" w:cs="宋体"/>
              <w:spacing w:val="9"/>
              <w:sz w:val="32"/>
              <w:szCs w:val="32"/>
            </w:rPr>
            <w:t xml:space="preserve"> </w:t>
          </w:r>
          <w:r>
            <w:rPr>
              <w:rFonts w:hint="eastAsia" w:ascii="宋体" w:hAnsi="宋体" w:eastAsia="宋体" w:cs="宋体"/>
              <w:spacing w:val="9"/>
              <w:sz w:val="32"/>
              <w:szCs w:val="32"/>
              <w14:textOutline w14:w="7975" w14:cap="sq" w14:cmpd="sng" w14:algn="ctr">
                <w14:solidFill>
                  <w14:srgbClr w14:val="000000"/>
                </w14:solidFill>
                <w14:prstDash w14:val="solid"/>
                <w14:bevel/>
              </w14:textOutline>
            </w:rPr>
            <w:t>审查方法和标准</w:t>
          </w:r>
          <w:r>
            <w:rPr>
              <w:rFonts w:hint="eastAsia" w:ascii="宋体" w:hAnsi="宋体" w:eastAsia="宋体" w:cs="宋体"/>
              <w:sz w:val="32"/>
              <w:szCs w:val="32"/>
            </w:rPr>
            <w:tab/>
          </w:r>
          <w:r>
            <w:rPr>
              <w:rFonts w:hint="eastAsia" w:ascii="宋体" w:hAnsi="宋体" w:eastAsia="宋体" w:cs="宋体"/>
              <w:b/>
              <w:bCs/>
              <w:sz w:val="32"/>
              <w:szCs w:val="32"/>
              <w:lang w:val="en-US" w:eastAsia="zh-CN"/>
            </w:rPr>
            <w:t>9</w:t>
          </w:r>
          <w:r>
            <w:rPr>
              <w:rFonts w:hint="eastAsia" w:ascii="宋体" w:hAnsi="宋体" w:eastAsia="宋体" w:cs="宋体"/>
              <w:b/>
              <w:bCs/>
              <w:sz w:val="32"/>
              <w:szCs w:val="32"/>
            </w:rPr>
            <w:fldChar w:fldCharType="end"/>
          </w:r>
        </w:p>
        <w:p w14:paraId="3003BB53">
          <w:pPr>
            <w:pStyle w:val="30"/>
            <w:widowControl w:val="0"/>
            <w:tabs>
              <w:tab w:val="right" w:leader="dot" w:pos="8307"/>
            </w:tabs>
            <w:rPr>
              <w:rFonts w:ascii="宋体" w:hAnsi="宋体" w:eastAsia="宋体" w:cs="宋体"/>
              <w:sz w:val="32"/>
              <w:szCs w:val="32"/>
            </w:rPr>
          </w:pPr>
        </w:p>
        <w:p w14:paraId="7926DB5F">
          <w:pPr>
            <w:pStyle w:val="30"/>
            <w:widowControl w:val="0"/>
            <w:tabs>
              <w:tab w:val="right" w:leader="dot" w:pos="8307"/>
            </w:tabs>
            <w:rPr>
              <w:rFonts w:hint="eastAsia" w:ascii="宋体" w:hAnsi="宋体" w:eastAsia="宋体" w:cs="宋体"/>
              <w:sz w:val="32"/>
              <w:szCs w:val="32"/>
              <w:lang w:val="en-US" w:eastAsia="zh-CN"/>
            </w:rPr>
          </w:pPr>
          <w:r>
            <w:fldChar w:fldCharType="begin"/>
          </w:r>
          <w:r>
            <w:instrText xml:space="preserve"> HYPERLINK \l "_Toc32047" </w:instrText>
          </w:r>
          <w:r>
            <w:fldChar w:fldCharType="separate"/>
          </w:r>
          <w:r>
            <w:rPr>
              <w:rFonts w:hint="eastAsia" w:ascii="宋体" w:hAnsi="宋体" w:eastAsia="宋体" w:cs="宋体"/>
              <w:spacing w:val="8"/>
              <w:sz w:val="32"/>
              <w:szCs w:val="32"/>
              <w:lang w:val="en-US" w:eastAsia="zh-CN" w:bidi="ar-SA"/>
              <w14:textOutline w14:w="7975" w14:cap="sq" w14:cmpd="sng" w14:algn="ctr">
                <w14:solidFill>
                  <w14:srgbClr w14:val="000000"/>
                </w14:solidFill>
                <w14:prstDash w14:val="solid"/>
                <w14:bevel/>
              </w14:textOutline>
            </w:rPr>
            <w:t>第四部分 响应文件（格式）</w:t>
          </w:r>
          <w:r>
            <w:rPr>
              <w:rFonts w:hint="eastAsia" w:ascii="宋体" w:hAnsi="宋体" w:eastAsia="宋体" w:cs="宋体"/>
              <w:b/>
              <w:bCs/>
              <w:sz w:val="32"/>
              <w:szCs w:val="32"/>
            </w:rPr>
            <w:tab/>
          </w:r>
          <w:r>
            <w:rPr>
              <w:rFonts w:hint="eastAsia" w:ascii="宋体" w:hAnsi="宋体" w:eastAsia="宋体" w:cs="宋体"/>
              <w:b/>
              <w:bCs/>
              <w:sz w:val="32"/>
              <w:szCs w:val="32"/>
              <w:lang w:val="en-US" w:eastAsia="zh-CN"/>
            </w:rPr>
            <w:t>1</w:t>
          </w:r>
          <w:r>
            <w:rPr>
              <w:rFonts w:hint="eastAsia" w:ascii="宋体" w:hAnsi="宋体" w:eastAsia="宋体" w:cs="宋体"/>
              <w:b/>
              <w:bCs/>
              <w:sz w:val="32"/>
              <w:szCs w:val="32"/>
            </w:rPr>
            <w:fldChar w:fldCharType="end"/>
          </w:r>
          <w:r>
            <w:rPr>
              <w:rFonts w:hint="eastAsia" w:ascii="宋体" w:hAnsi="宋体" w:eastAsia="宋体" w:cs="宋体"/>
              <w:b/>
              <w:bCs/>
              <w:sz w:val="32"/>
              <w:szCs w:val="32"/>
              <w:lang w:val="en-US" w:eastAsia="zh-CN"/>
            </w:rPr>
            <w:t>0</w:t>
          </w:r>
        </w:p>
        <w:p w14:paraId="0A6591E8">
          <w:pPr>
            <w:pStyle w:val="31"/>
            <w:widowControl w:val="0"/>
            <w:tabs>
              <w:tab w:val="right" w:leader="dot" w:pos="8307"/>
            </w:tabs>
            <w:ind w:left="420"/>
            <w:rPr>
              <w:rFonts w:hint="eastAsia" w:ascii="宋体" w:hAnsi="宋体" w:eastAsia="宋体" w:cs="宋体"/>
              <w:sz w:val="32"/>
              <w:szCs w:val="32"/>
              <w:lang w:val="en-US" w:eastAsia="zh-CN"/>
            </w:rPr>
          </w:pPr>
          <w:r>
            <w:fldChar w:fldCharType="begin"/>
          </w:r>
          <w:r>
            <w:instrText xml:space="preserve"> HYPERLINK \l "_Toc12988" </w:instrText>
          </w:r>
          <w:r>
            <w:fldChar w:fldCharType="separate"/>
          </w:r>
          <w:r>
            <w:rPr>
              <w:rFonts w:hint="eastAsia" w:ascii="宋体" w:hAnsi="宋体" w:eastAsia="宋体" w:cs="宋体"/>
              <w:spacing w:val="1"/>
              <w:position w:val="2"/>
              <w:sz w:val="32"/>
              <w:szCs w:val="32"/>
              <w14:textOutline w14:w="5105" w14:cap="sq" w14:cmpd="sng" w14:algn="ctr">
                <w14:solidFill>
                  <w14:srgbClr w14:val="000000"/>
                </w14:solidFill>
                <w14:prstDash w14:val="solid"/>
                <w14:bevel/>
              </w14:textOutline>
            </w:rPr>
            <w:t>一、响应函</w:t>
          </w:r>
          <w:r>
            <w:rPr>
              <w:rFonts w:hint="eastAsia" w:ascii="宋体" w:hAnsi="宋体" w:eastAsia="宋体" w:cs="宋体"/>
              <w:sz w:val="32"/>
              <w:szCs w:val="32"/>
            </w:rPr>
            <w:tab/>
          </w:r>
          <w:r>
            <w:rPr>
              <w:rFonts w:hint="eastAsia" w:ascii="宋体" w:hAnsi="宋体" w:eastAsia="宋体" w:cs="宋体"/>
              <w:b/>
              <w:bCs/>
              <w:sz w:val="32"/>
              <w:szCs w:val="32"/>
              <w:lang w:val="en-US" w:eastAsia="zh-CN"/>
            </w:rPr>
            <w:t>1</w:t>
          </w:r>
          <w:r>
            <w:rPr>
              <w:rFonts w:hint="eastAsia" w:ascii="宋体" w:hAnsi="宋体" w:eastAsia="宋体" w:cs="宋体"/>
              <w:b/>
              <w:bCs/>
              <w:sz w:val="32"/>
              <w:szCs w:val="32"/>
            </w:rPr>
            <w:fldChar w:fldCharType="end"/>
          </w:r>
          <w:r>
            <w:rPr>
              <w:rFonts w:hint="eastAsia" w:ascii="宋体" w:hAnsi="宋体" w:eastAsia="宋体" w:cs="宋体"/>
              <w:b/>
              <w:bCs/>
              <w:sz w:val="32"/>
              <w:szCs w:val="32"/>
              <w:lang w:val="en-US" w:eastAsia="zh-CN"/>
            </w:rPr>
            <w:t>1</w:t>
          </w:r>
        </w:p>
        <w:p w14:paraId="45A48D69">
          <w:pPr>
            <w:pStyle w:val="31"/>
            <w:widowControl w:val="0"/>
            <w:tabs>
              <w:tab w:val="right" w:leader="dot" w:pos="8307"/>
            </w:tabs>
            <w:ind w:left="420"/>
            <w:rPr>
              <w:rFonts w:hint="eastAsia" w:ascii="宋体" w:hAnsi="宋体" w:eastAsia="宋体" w:cs="宋体"/>
              <w:sz w:val="32"/>
              <w:szCs w:val="32"/>
              <w:lang w:val="en-US" w:eastAsia="zh-CN"/>
            </w:rPr>
          </w:pPr>
          <w:r>
            <w:fldChar w:fldCharType="begin"/>
          </w:r>
          <w:r>
            <w:instrText xml:space="preserve"> HYPERLINK \l "_Toc1264" </w:instrText>
          </w:r>
          <w:r>
            <w:fldChar w:fldCharType="separate"/>
          </w:r>
          <w:r>
            <w:rPr>
              <w:rFonts w:hint="eastAsia" w:ascii="宋体" w:hAnsi="宋体" w:eastAsia="宋体" w:cs="宋体"/>
              <w:spacing w:val="1"/>
              <w:position w:val="2"/>
              <w:sz w:val="32"/>
              <w:szCs w:val="32"/>
              <w14:textOutline w14:w="5105" w14:cap="sq" w14:cmpd="sng" w14:algn="ctr">
                <w14:solidFill>
                  <w14:srgbClr w14:val="000000"/>
                </w14:solidFill>
                <w14:prstDash w14:val="solid"/>
                <w14:bevel/>
              </w14:textOutline>
            </w:rPr>
            <w:t>二、法定代表人</w:t>
          </w:r>
          <w:r>
            <w:rPr>
              <w:rFonts w:hint="eastAsia" w:ascii="宋体" w:hAnsi="宋体" w:eastAsia="宋体" w:cs="宋体"/>
              <w:position w:val="2"/>
              <w:sz w:val="32"/>
              <w:szCs w:val="32"/>
              <w14:textOutline w14:w="5105" w14:cap="sq" w14:cmpd="sng" w14:algn="ctr">
                <w14:solidFill>
                  <w14:srgbClr w14:val="000000"/>
                </w14:solidFill>
                <w14:prstDash w14:val="solid"/>
                <w14:bevel/>
              </w14:textOutline>
            </w:rPr>
            <w:t>/负责人资格证明书及授权委托书</w:t>
          </w:r>
          <w:r>
            <w:rPr>
              <w:rFonts w:hint="eastAsia" w:ascii="宋体" w:hAnsi="宋体" w:eastAsia="宋体" w:cs="宋体"/>
              <w:sz w:val="32"/>
              <w:szCs w:val="32"/>
            </w:rPr>
            <w:tab/>
          </w:r>
          <w:r>
            <w:rPr>
              <w:rFonts w:hint="eastAsia" w:ascii="宋体" w:hAnsi="宋体" w:eastAsia="宋体" w:cs="宋体"/>
              <w:b/>
              <w:bCs/>
              <w:sz w:val="32"/>
              <w:szCs w:val="32"/>
              <w:lang w:val="en-US" w:eastAsia="zh-CN"/>
            </w:rPr>
            <w:t>1</w:t>
          </w:r>
          <w:r>
            <w:rPr>
              <w:rFonts w:hint="eastAsia" w:ascii="宋体" w:hAnsi="宋体" w:eastAsia="宋体" w:cs="宋体"/>
              <w:b/>
              <w:bCs/>
              <w:sz w:val="32"/>
              <w:szCs w:val="32"/>
            </w:rPr>
            <w:fldChar w:fldCharType="end"/>
          </w:r>
          <w:r>
            <w:rPr>
              <w:rFonts w:hint="eastAsia" w:ascii="宋体" w:hAnsi="宋体" w:eastAsia="宋体" w:cs="宋体"/>
              <w:b/>
              <w:bCs/>
              <w:sz w:val="32"/>
              <w:szCs w:val="32"/>
              <w:lang w:val="en-US" w:eastAsia="zh-CN"/>
            </w:rPr>
            <w:t>2</w:t>
          </w:r>
        </w:p>
        <w:p w14:paraId="6B04AC04">
          <w:pPr>
            <w:pStyle w:val="31"/>
            <w:widowControl w:val="0"/>
            <w:tabs>
              <w:tab w:val="right" w:leader="dot" w:pos="8307"/>
            </w:tabs>
            <w:ind w:left="420"/>
            <w:rPr>
              <w:rFonts w:hint="eastAsia" w:ascii="宋体" w:hAnsi="宋体" w:eastAsia="宋体" w:cs="宋体"/>
              <w:sz w:val="32"/>
              <w:szCs w:val="32"/>
              <w:lang w:val="en-US" w:eastAsia="zh-CN"/>
            </w:rPr>
          </w:pPr>
          <w:r>
            <w:fldChar w:fldCharType="begin"/>
          </w:r>
          <w:r>
            <w:instrText xml:space="preserve"> HYPERLINK \l "_Toc15168" </w:instrText>
          </w:r>
          <w:r>
            <w:fldChar w:fldCharType="separate"/>
          </w:r>
          <w:r>
            <w:rPr>
              <w:rFonts w:hint="eastAsia" w:ascii="宋体" w:hAnsi="宋体" w:eastAsia="宋体" w:cs="宋体"/>
              <w:spacing w:val="-1"/>
              <w:sz w:val="32"/>
              <w:szCs w:val="32"/>
              <w14:textOutline w14:w="5105" w14:cap="sq" w14:cmpd="sng" w14:algn="ctr">
                <w14:solidFill>
                  <w14:srgbClr w14:val="000000"/>
                </w14:solidFill>
                <w14:prstDash w14:val="solid"/>
                <w14:bevel/>
              </w14:textOutline>
            </w:rPr>
            <w:t>三、供应商资</w:t>
          </w:r>
          <w:r>
            <w:rPr>
              <w:rFonts w:hint="eastAsia" w:ascii="宋体" w:hAnsi="宋体" w:eastAsia="宋体" w:cs="宋体"/>
              <w:sz w:val="32"/>
              <w:szCs w:val="32"/>
              <w14:textOutline w14:w="5105" w14:cap="sq" w14:cmpd="sng" w14:algn="ctr">
                <w14:solidFill>
                  <w14:srgbClr w14:val="000000"/>
                </w14:solidFill>
                <w14:prstDash w14:val="solid"/>
                <w14:bevel/>
              </w14:textOutline>
            </w:rPr>
            <w:t>格证明文件</w:t>
          </w:r>
          <w:r>
            <w:rPr>
              <w:rFonts w:hint="eastAsia" w:ascii="宋体" w:hAnsi="宋体" w:eastAsia="宋体" w:cs="宋体"/>
              <w:sz w:val="32"/>
              <w:szCs w:val="32"/>
            </w:rPr>
            <w:tab/>
          </w:r>
          <w:r>
            <w:rPr>
              <w:rFonts w:hint="eastAsia" w:ascii="宋体" w:hAnsi="宋体" w:eastAsia="宋体" w:cs="宋体"/>
              <w:b/>
              <w:bCs/>
              <w:sz w:val="32"/>
              <w:szCs w:val="32"/>
              <w:lang w:val="en-US" w:eastAsia="zh-CN"/>
            </w:rPr>
            <w:t>1</w:t>
          </w:r>
          <w:r>
            <w:rPr>
              <w:rFonts w:hint="eastAsia" w:ascii="宋体" w:hAnsi="宋体" w:eastAsia="宋体" w:cs="宋体"/>
              <w:b/>
              <w:bCs/>
              <w:sz w:val="32"/>
              <w:szCs w:val="32"/>
            </w:rPr>
            <w:fldChar w:fldCharType="end"/>
          </w:r>
          <w:r>
            <w:rPr>
              <w:rFonts w:hint="eastAsia" w:ascii="宋体" w:hAnsi="宋体" w:eastAsia="宋体" w:cs="宋体"/>
              <w:b/>
              <w:bCs/>
              <w:sz w:val="32"/>
              <w:szCs w:val="32"/>
              <w:lang w:val="en-US" w:eastAsia="zh-CN"/>
            </w:rPr>
            <w:t>4</w:t>
          </w:r>
        </w:p>
        <w:p w14:paraId="5A59F3AF">
          <w:pPr>
            <w:pStyle w:val="31"/>
            <w:widowControl w:val="0"/>
            <w:tabs>
              <w:tab w:val="right" w:leader="dot" w:pos="8307"/>
            </w:tabs>
            <w:ind w:left="420"/>
            <w:rPr>
              <w:rFonts w:hint="eastAsia" w:ascii="宋体" w:hAnsi="宋体" w:eastAsia="宋体" w:cs="宋体"/>
              <w:b/>
              <w:bCs/>
              <w:sz w:val="32"/>
              <w:szCs w:val="32"/>
              <w:lang w:val="en-US" w:eastAsia="zh-CN"/>
            </w:rPr>
          </w:pPr>
          <w:r>
            <w:fldChar w:fldCharType="begin"/>
          </w:r>
          <w:r>
            <w:instrText xml:space="preserve"> HYPERLINK \l "_Toc12791" </w:instrText>
          </w:r>
          <w:r>
            <w:fldChar w:fldCharType="separate"/>
          </w:r>
          <w:r>
            <w:rPr>
              <w:rFonts w:hint="eastAsia" w:ascii="宋体" w:hAnsi="宋体" w:eastAsia="宋体" w:cs="宋体"/>
              <w:spacing w:val="-1"/>
              <w:sz w:val="32"/>
              <w:szCs w:val="32"/>
              <w14:textOutline w14:w="5105" w14:cap="sq" w14:cmpd="sng" w14:algn="ctr">
                <w14:solidFill>
                  <w14:srgbClr w14:val="000000"/>
                </w14:solidFill>
                <w14:prstDash w14:val="solid"/>
                <w14:bevel/>
              </w14:textOutline>
            </w:rPr>
            <w:t>四、承诺函；</w:t>
          </w:r>
          <w:r>
            <w:rPr>
              <w:rFonts w:hint="eastAsia" w:ascii="宋体" w:hAnsi="宋体" w:eastAsia="宋体" w:cs="宋体"/>
              <w:b/>
              <w:bCs/>
              <w:sz w:val="32"/>
              <w:szCs w:val="32"/>
            </w:rPr>
            <w:tab/>
          </w:r>
          <w:r>
            <w:rPr>
              <w:rFonts w:hint="eastAsia" w:ascii="宋体" w:hAnsi="宋体" w:eastAsia="宋体" w:cs="宋体"/>
              <w:b/>
              <w:bCs/>
              <w:sz w:val="32"/>
              <w:szCs w:val="32"/>
              <w:lang w:val="en-US" w:eastAsia="zh-CN"/>
            </w:rPr>
            <w:t>1</w:t>
          </w:r>
          <w:r>
            <w:rPr>
              <w:rFonts w:hint="eastAsia" w:ascii="宋体" w:hAnsi="宋体" w:eastAsia="宋体" w:cs="宋体"/>
              <w:b/>
              <w:bCs/>
              <w:sz w:val="32"/>
              <w:szCs w:val="32"/>
            </w:rPr>
            <w:fldChar w:fldCharType="end"/>
          </w:r>
          <w:r>
            <w:rPr>
              <w:rFonts w:hint="eastAsia" w:ascii="宋体" w:hAnsi="宋体" w:eastAsia="宋体" w:cs="宋体"/>
              <w:b/>
              <w:bCs/>
              <w:sz w:val="32"/>
              <w:szCs w:val="32"/>
              <w:lang w:val="en-US" w:eastAsia="zh-CN"/>
            </w:rPr>
            <w:t>5</w:t>
          </w:r>
        </w:p>
        <w:p w14:paraId="7DA6DF80">
          <w:pPr>
            <w:pStyle w:val="31"/>
            <w:widowControl w:val="0"/>
            <w:tabs>
              <w:tab w:val="right" w:leader="dot" w:pos="8307"/>
            </w:tabs>
            <w:ind w:left="420"/>
            <w:rPr>
              <w:rFonts w:hint="eastAsia" w:ascii="宋体" w:hAnsi="宋体" w:eastAsia="宋体" w:cs="宋体"/>
              <w:b/>
              <w:bCs/>
              <w:sz w:val="32"/>
              <w:szCs w:val="32"/>
              <w:lang w:val="en-US" w:eastAsia="zh-CN"/>
            </w:rPr>
          </w:pPr>
          <w:r>
            <w:fldChar w:fldCharType="begin"/>
          </w:r>
          <w:r>
            <w:instrText xml:space="preserve"> HYPERLINK \l "_Toc18610" </w:instrText>
          </w:r>
          <w:r>
            <w:fldChar w:fldCharType="separate"/>
          </w:r>
          <w:r>
            <w:rPr>
              <w:rFonts w:hint="eastAsia" w:ascii="宋体" w:hAnsi="宋体" w:eastAsia="宋体" w:cs="宋体"/>
              <w:spacing w:val="-1"/>
              <w:sz w:val="32"/>
              <w:szCs w:val="32"/>
              <w14:textOutline w14:w="5105" w14:cap="sq" w14:cmpd="sng" w14:algn="ctr">
                <w14:solidFill>
                  <w14:srgbClr w14:val="000000"/>
                </w14:solidFill>
                <w14:prstDash w14:val="solid"/>
                <w14:bevel/>
              </w14:textOutline>
            </w:rPr>
            <w:t>五、供应商补充的其他内容</w:t>
          </w:r>
          <w:r>
            <w:rPr>
              <w:rFonts w:hint="eastAsia" w:ascii="宋体" w:hAnsi="宋体" w:eastAsia="宋体" w:cs="宋体"/>
              <w:b/>
              <w:bCs/>
              <w:sz w:val="32"/>
              <w:szCs w:val="32"/>
            </w:rPr>
            <w:tab/>
          </w:r>
          <w:r>
            <w:rPr>
              <w:rFonts w:hint="eastAsia" w:ascii="宋体" w:hAnsi="宋体" w:eastAsia="宋体" w:cs="宋体"/>
              <w:b/>
              <w:bCs/>
              <w:sz w:val="32"/>
              <w:szCs w:val="32"/>
              <w:lang w:val="en-US" w:eastAsia="zh-CN"/>
            </w:rPr>
            <w:t>1</w:t>
          </w:r>
          <w:r>
            <w:rPr>
              <w:rFonts w:hint="eastAsia" w:ascii="宋体" w:hAnsi="宋体" w:eastAsia="宋体" w:cs="宋体"/>
              <w:b/>
              <w:bCs/>
              <w:sz w:val="32"/>
              <w:szCs w:val="32"/>
            </w:rPr>
            <w:fldChar w:fldCharType="end"/>
          </w:r>
          <w:r>
            <w:rPr>
              <w:rFonts w:hint="eastAsia" w:ascii="宋体" w:hAnsi="宋体" w:eastAsia="宋体" w:cs="宋体"/>
              <w:b/>
              <w:bCs/>
              <w:sz w:val="32"/>
              <w:szCs w:val="32"/>
              <w:lang w:val="en-US" w:eastAsia="zh-CN"/>
            </w:rPr>
            <w:t>8</w:t>
          </w:r>
        </w:p>
        <w:p w14:paraId="0C36BFE2">
          <w:pPr>
            <w:pStyle w:val="30"/>
            <w:widowControl w:val="0"/>
            <w:tabs>
              <w:tab w:val="right" w:leader="dot" w:pos="8307"/>
            </w:tabs>
            <w:rPr>
              <w:rFonts w:ascii="宋体" w:hAnsi="宋体" w:eastAsia="宋体" w:cs="宋体"/>
              <w:sz w:val="32"/>
              <w:szCs w:val="32"/>
            </w:rPr>
          </w:pPr>
        </w:p>
        <w:p w14:paraId="1CB392F3">
          <w:pPr>
            <w:pStyle w:val="30"/>
            <w:widowControl w:val="0"/>
            <w:tabs>
              <w:tab w:val="right" w:leader="dot" w:pos="8307"/>
            </w:tabs>
            <w:rPr>
              <w:rFonts w:hint="default" w:ascii="宋体" w:hAnsi="宋体" w:eastAsia="宋体" w:cs="宋体"/>
              <w:sz w:val="32"/>
              <w:szCs w:val="32"/>
              <w:lang w:val="en-US" w:eastAsia="zh-CN"/>
            </w:rPr>
          </w:pPr>
          <w:r>
            <w:fldChar w:fldCharType="begin"/>
          </w:r>
          <w:r>
            <w:instrText xml:space="preserve"> HYPERLINK \l "_Toc7363" </w:instrText>
          </w:r>
          <w:r>
            <w:fldChar w:fldCharType="separate"/>
          </w:r>
          <w:r>
            <w:rPr>
              <w:rFonts w:hint="eastAsia" w:ascii="宋体" w:hAnsi="宋体" w:eastAsia="宋体" w:cs="宋体"/>
              <w:spacing w:val="12"/>
              <w:sz w:val="32"/>
              <w:szCs w:val="32"/>
              <w14:textOutline w14:w="7975" w14:cap="sq" w14:cmpd="sng" w14:algn="ctr">
                <w14:solidFill>
                  <w14:srgbClr w14:val="000000"/>
                </w14:solidFill>
                <w14:prstDash w14:val="solid"/>
                <w14:bevel/>
              </w14:textOutline>
            </w:rPr>
            <w:t>第</w:t>
          </w:r>
          <w:r>
            <w:rPr>
              <w:rFonts w:hint="eastAsia" w:ascii="宋体" w:hAnsi="宋体" w:eastAsia="宋体" w:cs="宋体"/>
              <w:spacing w:val="9"/>
              <w:sz w:val="32"/>
              <w:szCs w:val="32"/>
              <w14:textOutline w14:w="7975" w14:cap="sq" w14:cmpd="sng" w14:algn="ctr">
                <w14:solidFill>
                  <w14:srgbClr w14:val="000000"/>
                </w14:solidFill>
                <w14:prstDash w14:val="solid"/>
                <w14:bevel/>
              </w14:textOutline>
            </w:rPr>
            <w:t>五部分</w:t>
          </w:r>
          <w:r>
            <w:rPr>
              <w:rFonts w:hint="eastAsia" w:ascii="宋体" w:hAnsi="宋体" w:eastAsia="宋体" w:cs="宋体"/>
              <w:spacing w:val="9"/>
              <w:sz w:val="32"/>
              <w:szCs w:val="32"/>
            </w:rPr>
            <w:t xml:space="preserve"> </w:t>
          </w:r>
          <w:r>
            <w:rPr>
              <w:rFonts w:hint="eastAsia" w:ascii="宋体" w:hAnsi="宋体" w:eastAsia="宋体" w:cs="宋体"/>
              <w:spacing w:val="9"/>
              <w:sz w:val="32"/>
              <w:szCs w:val="32"/>
              <w14:textOutline w14:w="7975" w14:cap="sq" w14:cmpd="sng" w14:algn="ctr">
                <w14:solidFill>
                  <w14:srgbClr w14:val="000000"/>
                </w14:solidFill>
                <w14:prstDash w14:val="solid"/>
                <w14:bevel/>
              </w14:textOutline>
            </w:rPr>
            <w:t>采购合同范本</w:t>
          </w:r>
          <w:r>
            <w:rPr>
              <w:rFonts w:hint="eastAsia" w:ascii="宋体" w:hAnsi="宋体" w:eastAsia="宋体" w:cs="宋体"/>
              <w:b/>
              <w:bCs/>
              <w:sz w:val="32"/>
              <w:szCs w:val="32"/>
            </w:rPr>
            <w:tab/>
          </w:r>
          <w:r>
            <w:rPr>
              <w:rFonts w:hint="eastAsia" w:ascii="宋体" w:hAnsi="宋体" w:eastAsia="宋体" w:cs="宋体"/>
              <w:b/>
              <w:bCs/>
              <w:sz w:val="32"/>
              <w:szCs w:val="32"/>
            </w:rPr>
            <w:fldChar w:fldCharType="end"/>
          </w:r>
          <w:r>
            <w:rPr>
              <w:rFonts w:hint="eastAsia" w:ascii="宋体" w:hAnsi="宋体" w:eastAsia="宋体" w:cs="宋体"/>
              <w:b/>
              <w:bCs/>
              <w:sz w:val="32"/>
              <w:szCs w:val="32"/>
              <w:lang w:val="en-US" w:eastAsia="zh-CN"/>
            </w:rPr>
            <w:t>19</w:t>
          </w:r>
          <w:bookmarkStart w:id="22" w:name="_GoBack"/>
          <w:bookmarkEnd w:id="22"/>
        </w:p>
        <w:p w14:paraId="69EB1D53">
          <w:r>
            <w:rPr>
              <w:rFonts w:hint="eastAsia" w:ascii="宋体" w:hAnsi="宋体" w:eastAsia="宋体" w:cs="宋体"/>
              <w:sz w:val="32"/>
              <w:szCs w:val="32"/>
            </w:rPr>
            <w:fldChar w:fldCharType="end"/>
          </w:r>
        </w:p>
      </w:sdtContent>
    </w:sdt>
    <w:p w14:paraId="43AB4888">
      <w:pPr>
        <w:jc w:val="center"/>
        <w:rPr>
          <w:rStyle w:val="22"/>
        </w:rPr>
      </w:pPr>
      <w:r>
        <w:rPr>
          <w:rFonts w:hint="eastAsia" w:ascii="宋体" w:hAnsi="宋体" w:eastAsia="宋体" w:cs="宋体"/>
          <w:kern w:val="0"/>
          <w:sz w:val="24"/>
          <w:szCs w:val="24"/>
        </w:rPr>
        <w:br w:type="page"/>
      </w:r>
      <w:bookmarkStart w:id="2" w:name="_Toc17258"/>
      <w:r>
        <w:rPr>
          <w:rStyle w:val="22"/>
          <w:rFonts w:hint="eastAsia"/>
        </w:rPr>
        <w:t>供应商须知前附表</w:t>
      </w:r>
    </w:p>
    <w:bookmarkEnd w:id="2"/>
    <w:tbl>
      <w:tblPr>
        <w:tblStyle w:val="29"/>
        <w:tblW w:w="9360"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72"/>
        <w:gridCol w:w="1704"/>
        <w:gridCol w:w="6784"/>
      </w:tblGrid>
      <w:tr w14:paraId="208F18A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244" w:hRule="atLeast"/>
          <w:jc w:val="center"/>
        </w:trPr>
        <w:tc>
          <w:tcPr>
            <w:tcW w:w="872" w:type="dxa"/>
            <w:vAlign w:val="center"/>
          </w:tcPr>
          <w:p w14:paraId="00839EBD">
            <w:pPr>
              <w:spacing w:before="120" w:beforeLines="50" w:after="120" w:afterLines="50"/>
              <w:jc w:val="center"/>
              <w:rPr>
                <w:rFonts w:ascii="宋体" w:hAnsi="宋体" w:eastAsia="宋体" w:cs="宋体"/>
                <w:szCs w:val="21"/>
              </w:rPr>
            </w:pPr>
            <w:r>
              <w:rPr>
                <w:rFonts w:hint="eastAsia" w:ascii="宋体" w:hAnsi="宋体" w:eastAsia="宋体" w:cs="宋体"/>
                <w:szCs w:val="21"/>
              </w:rPr>
              <w:t>条款号</w:t>
            </w:r>
          </w:p>
        </w:tc>
        <w:tc>
          <w:tcPr>
            <w:tcW w:w="1704" w:type="dxa"/>
            <w:vAlign w:val="center"/>
          </w:tcPr>
          <w:p w14:paraId="0E26DE39">
            <w:pPr>
              <w:spacing w:before="120" w:beforeLines="50" w:after="120" w:afterLines="50"/>
              <w:jc w:val="center"/>
              <w:rPr>
                <w:rFonts w:ascii="宋体" w:hAnsi="宋体" w:eastAsia="宋体" w:cs="宋体"/>
                <w:szCs w:val="21"/>
              </w:rPr>
            </w:pPr>
            <w:r>
              <w:rPr>
                <w:rFonts w:hint="eastAsia" w:ascii="宋体" w:hAnsi="宋体" w:eastAsia="宋体" w:cs="宋体"/>
                <w:szCs w:val="21"/>
              </w:rPr>
              <w:t>条款名称</w:t>
            </w:r>
          </w:p>
        </w:tc>
        <w:tc>
          <w:tcPr>
            <w:tcW w:w="6784" w:type="dxa"/>
            <w:vAlign w:val="center"/>
          </w:tcPr>
          <w:p w14:paraId="563AB039">
            <w:pPr>
              <w:spacing w:before="120" w:beforeLines="50" w:after="120" w:afterLines="50"/>
              <w:jc w:val="center"/>
              <w:rPr>
                <w:rFonts w:ascii="宋体" w:hAnsi="宋体" w:eastAsia="宋体" w:cs="宋体"/>
                <w:szCs w:val="21"/>
              </w:rPr>
            </w:pPr>
            <w:r>
              <w:rPr>
                <w:rFonts w:hint="eastAsia" w:ascii="宋体" w:hAnsi="宋体" w:eastAsia="宋体" w:cs="宋体"/>
                <w:szCs w:val="21"/>
              </w:rPr>
              <w:t>编列内容</w:t>
            </w:r>
          </w:p>
        </w:tc>
      </w:tr>
      <w:tr w14:paraId="0841329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589" w:hRule="atLeast"/>
          <w:jc w:val="center"/>
        </w:trPr>
        <w:tc>
          <w:tcPr>
            <w:tcW w:w="872" w:type="dxa"/>
            <w:vAlign w:val="center"/>
          </w:tcPr>
          <w:p w14:paraId="23194C50">
            <w:pPr>
              <w:spacing w:before="120" w:beforeLines="50" w:after="120" w:afterLines="50"/>
              <w:jc w:val="center"/>
              <w:rPr>
                <w:rFonts w:ascii="宋体" w:hAnsi="宋体" w:eastAsia="宋体" w:cs="宋体"/>
                <w:szCs w:val="21"/>
              </w:rPr>
            </w:pPr>
            <w:r>
              <w:rPr>
                <w:rFonts w:hint="eastAsia" w:ascii="宋体" w:hAnsi="宋体" w:eastAsia="宋体" w:cs="宋体"/>
                <w:szCs w:val="21"/>
              </w:rPr>
              <w:t>1</w:t>
            </w:r>
          </w:p>
        </w:tc>
        <w:tc>
          <w:tcPr>
            <w:tcW w:w="1704" w:type="dxa"/>
            <w:vAlign w:val="center"/>
          </w:tcPr>
          <w:p w14:paraId="0FD62A3D">
            <w:pPr>
              <w:spacing w:before="120" w:beforeLines="50" w:after="120" w:afterLines="50"/>
              <w:jc w:val="center"/>
              <w:rPr>
                <w:rFonts w:ascii="宋体" w:hAnsi="宋体" w:eastAsia="宋体" w:cs="宋体"/>
                <w:szCs w:val="21"/>
              </w:rPr>
            </w:pPr>
            <w:r>
              <w:rPr>
                <w:rFonts w:hint="eastAsia" w:ascii="宋体" w:hAnsi="宋体" w:eastAsia="宋体" w:cs="宋体"/>
                <w:szCs w:val="21"/>
              </w:rPr>
              <w:t>项目名称</w:t>
            </w:r>
          </w:p>
        </w:tc>
        <w:tc>
          <w:tcPr>
            <w:tcW w:w="6784" w:type="dxa"/>
            <w:vAlign w:val="center"/>
          </w:tcPr>
          <w:p w14:paraId="3E5D7B53">
            <w:pPr>
              <w:spacing w:before="120" w:beforeLines="50" w:after="120" w:afterLines="50"/>
              <w:rPr>
                <w:rFonts w:ascii="宋体" w:hAnsi="宋体" w:eastAsia="宋体" w:cs="宋体"/>
                <w:szCs w:val="21"/>
              </w:rPr>
            </w:pPr>
            <w:r>
              <w:rPr>
                <w:rFonts w:hint="eastAsia" w:ascii="宋体" w:hAnsi="宋体" w:eastAsia="宋体" w:cs="宋体"/>
                <w:szCs w:val="21"/>
              </w:rPr>
              <w:t>芜湖宜居国际博览中心有限公司2025年广告喷绘印刷制作项目</w:t>
            </w:r>
          </w:p>
        </w:tc>
      </w:tr>
      <w:tr w14:paraId="781876D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765" w:hRule="atLeast"/>
          <w:jc w:val="center"/>
        </w:trPr>
        <w:tc>
          <w:tcPr>
            <w:tcW w:w="872" w:type="dxa"/>
            <w:vAlign w:val="center"/>
          </w:tcPr>
          <w:p w14:paraId="60CE86C5">
            <w:pPr>
              <w:spacing w:before="120" w:beforeLines="50" w:after="120" w:afterLines="50"/>
              <w:jc w:val="center"/>
              <w:rPr>
                <w:rFonts w:ascii="宋体" w:hAnsi="宋体" w:eastAsia="宋体" w:cs="宋体"/>
                <w:szCs w:val="21"/>
              </w:rPr>
            </w:pPr>
            <w:r>
              <w:rPr>
                <w:rFonts w:hint="eastAsia" w:ascii="宋体" w:hAnsi="宋体" w:eastAsia="宋体" w:cs="宋体"/>
                <w:szCs w:val="21"/>
              </w:rPr>
              <w:t>2</w:t>
            </w:r>
          </w:p>
        </w:tc>
        <w:tc>
          <w:tcPr>
            <w:tcW w:w="1704" w:type="dxa"/>
            <w:vAlign w:val="center"/>
          </w:tcPr>
          <w:p w14:paraId="7FA08E16">
            <w:pPr>
              <w:spacing w:before="120" w:beforeLines="50" w:after="120" w:afterLines="50"/>
              <w:jc w:val="center"/>
              <w:rPr>
                <w:rFonts w:ascii="宋体" w:hAnsi="宋体" w:eastAsia="宋体" w:cs="宋体"/>
                <w:szCs w:val="21"/>
              </w:rPr>
            </w:pPr>
            <w:r>
              <w:rPr>
                <w:rFonts w:hint="eastAsia" w:ascii="宋体" w:hAnsi="宋体" w:eastAsia="宋体" w:cs="宋体"/>
                <w:szCs w:val="21"/>
              </w:rPr>
              <w:t>采购人/征集人</w:t>
            </w:r>
          </w:p>
        </w:tc>
        <w:tc>
          <w:tcPr>
            <w:tcW w:w="6784" w:type="dxa"/>
            <w:vAlign w:val="center"/>
          </w:tcPr>
          <w:p w14:paraId="010E8751">
            <w:pPr>
              <w:spacing w:before="120" w:beforeLines="50" w:after="120" w:afterLines="50"/>
              <w:rPr>
                <w:rFonts w:hint="default" w:ascii="宋体" w:hAnsi="宋体" w:eastAsia="宋体" w:cs="宋体"/>
                <w:szCs w:val="21"/>
                <w:lang w:val="en-US" w:eastAsia="zh-CN"/>
              </w:rPr>
            </w:pPr>
            <w:r>
              <w:rPr>
                <w:rFonts w:hint="eastAsia" w:ascii="宋体" w:hAnsi="宋体" w:eastAsia="宋体" w:cs="宋体"/>
                <w:szCs w:val="21"/>
              </w:rPr>
              <w:t>名称：</w:t>
            </w:r>
            <w:r>
              <w:rPr>
                <w:rFonts w:hint="eastAsia" w:ascii="宋体" w:hAnsi="宋体" w:eastAsia="宋体" w:cs="宋体"/>
                <w:szCs w:val="21"/>
                <w:lang w:val="en-US" w:eastAsia="zh-CN"/>
              </w:rPr>
              <w:t>芜湖宜居国际博览中心有限公司</w:t>
            </w:r>
          </w:p>
          <w:p w14:paraId="46D8B196">
            <w:pPr>
              <w:spacing w:before="120" w:beforeLines="50" w:after="120" w:afterLines="50"/>
              <w:rPr>
                <w:rFonts w:ascii="宋体" w:hAnsi="宋体" w:eastAsia="宋体" w:cs="宋体"/>
                <w:szCs w:val="21"/>
              </w:rPr>
            </w:pPr>
            <w:r>
              <w:rPr>
                <w:rFonts w:hint="eastAsia" w:ascii="宋体" w:hAnsi="宋体" w:eastAsia="宋体" w:cs="宋体"/>
                <w:szCs w:val="21"/>
              </w:rPr>
              <w:t>地址：安徽省芜湖市九华南路187号</w:t>
            </w:r>
          </w:p>
          <w:p w14:paraId="57100084">
            <w:pPr>
              <w:spacing w:before="120" w:beforeLines="50" w:after="120" w:afterLines="50"/>
              <w:rPr>
                <w:rFonts w:hint="eastAsia" w:ascii="宋体" w:hAnsi="宋体" w:eastAsia="宋体" w:cs="宋体"/>
                <w:szCs w:val="21"/>
                <w:lang w:eastAsia="zh-CN"/>
              </w:rPr>
            </w:pPr>
            <w:r>
              <w:rPr>
                <w:rFonts w:hint="eastAsia" w:ascii="宋体" w:hAnsi="宋体" w:eastAsia="宋体" w:cs="宋体"/>
                <w:szCs w:val="21"/>
              </w:rPr>
              <w:t>联系人：</w:t>
            </w:r>
            <w:r>
              <w:rPr>
                <w:rFonts w:hint="eastAsia" w:ascii="宋体" w:hAnsi="宋体" w:eastAsia="宋体" w:cs="宋体"/>
                <w:szCs w:val="21"/>
                <w:lang w:val="en-US" w:eastAsia="zh-CN"/>
              </w:rPr>
              <w:t>黄工</w:t>
            </w:r>
          </w:p>
          <w:p w14:paraId="7935B04F">
            <w:pPr>
              <w:spacing w:before="120" w:beforeLines="50" w:after="120" w:afterLines="50"/>
              <w:rPr>
                <w:rFonts w:hint="default" w:ascii="宋体" w:hAnsi="宋体" w:eastAsia="宋体" w:cs="宋体"/>
                <w:szCs w:val="21"/>
                <w:lang w:val="en-US" w:eastAsia="zh-CN"/>
              </w:rPr>
            </w:pPr>
            <w:r>
              <w:rPr>
                <w:rFonts w:hint="eastAsia" w:ascii="宋体" w:hAnsi="宋体" w:eastAsia="宋体" w:cs="宋体"/>
                <w:szCs w:val="21"/>
              </w:rPr>
              <w:t>联系方式：0553－</w:t>
            </w:r>
            <w:r>
              <w:rPr>
                <w:rFonts w:hint="eastAsia" w:ascii="宋体" w:hAnsi="宋体" w:eastAsia="宋体" w:cs="宋体"/>
                <w:szCs w:val="21"/>
                <w:lang w:val="en-US" w:eastAsia="zh-CN"/>
              </w:rPr>
              <w:t>2836026</w:t>
            </w:r>
          </w:p>
        </w:tc>
      </w:tr>
      <w:tr w14:paraId="2647C5B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935" w:hRule="atLeast"/>
          <w:jc w:val="center"/>
        </w:trPr>
        <w:tc>
          <w:tcPr>
            <w:tcW w:w="872" w:type="dxa"/>
            <w:vAlign w:val="center"/>
          </w:tcPr>
          <w:p w14:paraId="579766E9">
            <w:pPr>
              <w:spacing w:before="120" w:beforeLines="50" w:after="120" w:afterLines="50"/>
              <w:jc w:val="center"/>
              <w:rPr>
                <w:rFonts w:ascii="宋体" w:hAnsi="宋体" w:eastAsia="宋体" w:cs="宋体"/>
                <w:szCs w:val="21"/>
              </w:rPr>
            </w:pPr>
            <w:r>
              <w:rPr>
                <w:rFonts w:hint="eastAsia" w:ascii="宋体" w:hAnsi="宋体" w:eastAsia="宋体" w:cs="宋体"/>
                <w:szCs w:val="21"/>
              </w:rPr>
              <w:t>3</w:t>
            </w:r>
          </w:p>
        </w:tc>
        <w:tc>
          <w:tcPr>
            <w:tcW w:w="1704" w:type="dxa"/>
            <w:vAlign w:val="center"/>
          </w:tcPr>
          <w:p w14:paraId="3DCCFF1B">
            <w:pPr>
              <w:spacing w:before="120" w:beforeLines="50" w:after="120" w:afterLines="50"/>
              <w:jc w:val="center"/>
              <w:rPr>
                <w:rFonts w:ascii="宋体" w:hAnsi="宋体" w:eastAsia="宋体" w:cs="宋体"/>
                <w:szCs w:val="21"/>
              </w:rPr>
            </w:pPr>
            <w:r>
              <w:rPr>
                <w:rFonts w:hint="eastAsia" w:ascii="宋体" w:hAnsi="宋体" w:eastAsia="宋体" w:cs="宋体"/>
                <w:szCs w:val="21"/>
              </w:rPr>
              <w:t>采购代理机构</w:t>
            </w:r>
          </w:p>
        </w:tc>
        <w:tc>
          <w:tcPr>
            <w:tcW w:w="6784" w:type="dxa"/>
            <w:vAlign w:val="center"/>
          </w:tcPr>
          <w:p w14:paraId="34A98D21">
            <w:pPr>
              <w:spacing w:before="120" w:beforeLines="50" w:after="120" w:afterLines="50"/>
              <w:rPr>
                <w:rFonts w:hint="eastAsia" w:ascii="宋体" w:hAnsi="宋体" w:eastAsia="宋体" w:cs="宋体"/>
                <w:szCs w:val="21"/>
                <w:lang w:val="en-US" w:eastAsia="zh-CN"/>
              </w:rPr>
            </w:pPr>
            <w:r>
              <w:rPr>
                <w:rFonts w:hint="eastAsia" w:ascii="宋体" w:hAnsi="宋体" w:eastAsia="宋体" w:cs="宋体"/>
                <w:szCs w:val="21"/>
                <w:lang w:val="en-US" w:eastAsia="zh-CN"/>
              </w:rPr>
              <w:t>无</w:t>
            </w:r>
          </w:p>
        </w:tc>
      </w:tr>
      <w:tr w14:paraId="39CB82E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460" w:hRule="atLeast"/>
          <w:jc w:val="center"/>
        </w:trPr>
        <w:tc>
          <w:tcPr>
            <w:tcW w:w="872" w:type="dxa"/>
            <w:vAlign w:val="center"/>
          </w:tcPr>
          <w:p w14:paraId="79C4A138">
            <w:pPr>
              <w:spacing w:before="120" w:beforeLines="50" w:after="120" w:afterLines="50"/>
              <w:jc w:val="center"/>
              <w:rPr>
                <w:rFonts w:ascii="宋体" w:hAnsi="宋体" w:eastAsia="宋体" w:cs="宋体"/>
                <w:szCs w:val="21"/>
              </w:rPr>
            </w:pPr>
            <w:r>
              <w:rPr>
                <w:rFonts w:hint="eastAsia" w:ascii="宋体" w:hAnsi="宋体" w:eastAsia="宋体" w:cs="宋体"/>
                <w:szCs w:val="21"/>
              </w:rPr>
              <w:t>4</w:t>
            </w:r>
          </w:p>
        </w:tc>
        <w:tc>
          <w:tcPr>
            <w:tcW w:w="1704" w:type="dxa"/>
            <w:vAlign w:val="center"/>
          </w:tcPr>
          <w:p w14:paraId="155EC1D3">
            <w:pPr>
              <w:spacing w:before="120" w:beforeLines="50" w:after="120" w:afterLines="50"/>
              <w:jc w:val="center"/>
              <w:rPr>
                <w:rFonts w:ascii="宋体" w:hAnsi="宋体" w:eastAsia="宋体" w:cs="宋体"/>
                <w:szCs w:val="21"/>
              </w:rPr>
            </w:pPr>
            <w:r>
              <w:rPr>
                <w:rFonts w:hint="eastAsia" w:ascii="宋体" w:hAnsi="宋体" w:eastAsia="宋体" w:cs="宋体"/>
                <w:szCs w:val="21"/>
              </w:rPr>
              <w:t>征集内容</w:t>
            </w:r>
          </w:p>
        </w:tc>
        <w:tc>
          <w:tcPr>
            <w:tcW w:w="6784" w:type="dxa"/>
            <w:vAlign w:val="center"/>
          </w:tcPr>
          <w:p w14:paraId="62C33635">
            <w:pPr>
              <w:spacing w:before="120" w:beforeLines="50" w:after="120" w:afterLines="50"/>
              <w:rPr>
                <w:rFonts w:ascii="宋体" w:hAnsi="宋体" w:eastAsia="宋体" w:cs="宋体"/>
                <w:szCs w:val="21"/>
              </w:rPr>
            </w:pPr>
            <w:r>
              <w:rPr>
                <w:rFonts w:hint="eastAsia" w:ascii="宋体" w:hAnsi="宋体" w:eastAsia="宋体" w:cs="宋体"/>
                <w:szCs w:val="21"/>
              </w:rPr>
              <w:t>本次入围适用于承担湖宜居国际博览中心有限公司2025年广告喷绘印刷制作采购，采购范围包括但不限于印刷类、写真（喷绘）类、广告制作类等。</w:t>
            </w:r>
          </w:p>
        </w:tc>
      </w:tr>
      <w:tr w14:paraId="2A99923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234" w:hRule="atLeast"/>
          <w:jc w:val="center"/>
        </w:trPr>
        <w:tc>
          <w:tcPr>
            <w:tcW w:w="872" w:type="dxa"/>
            <w:vAlign w:val="center"/>
          </w:tcPr>
          <w:p w14:paraId="7C2A3151">
            <w:pPr>
              <w:spacing w:before="120" w:beforeLines="50" w:after="120" w:afterLines="50"/>
              <w:jc w:val="center"/>
              <w:rPr>
                <w:rFonts w:ascii="宋体" w:hAnsi="宋体" w:eastAsia="宋体" w:cs="宋体"/>
                <w:szCs w:val="21"/>
              </w:rPr>
            </w:pPr>
            <w:r>
              <w:rPr>
                <w:rFonts w:hint="eastAsia" w:ascii="宋体" w:hAnsi="宋体" w:eastAsia="宋体" w:cs="宋体"/>
                <w:szCs w:val="21"/>
              </w:rPr>
              <w:t>5</w:t>
            </w:r>
          </w:p>
        </w:tc>
        <w:tc>
          <w:tcPr>
            <w:tcW w:w="1704" w:type="dxa"/>
            <w:vAlign w:val="center"/>
          </w:tcPr>
          <w:p w14:paraId="33497C10">
            <w:pPr>
              <w:spacing w:before="120" w:beforeLines="50" w:after="120" w:afterLines="50"/>
              <w:jc w:val="center"/>
              <w:rPr>
                <w:rFonts w:ascii="宋体" w:hAnsi="宋体" w:eastAsia="宋体" w:cs="宋体"/>
                <w:szCs w:val="21"/>
              </w:rPr>
            </w:pPr>
            <w:r>
              <w:rPr>
                <w:rFonts w:hint="eastAsia" w:ascii="宋体" w:hAnsi="宋体" w:eastAsia="宋体" w:cs="宋体"/>
                <w:szCs w:val="21"/>
              </w:rPr>
              <w:t>采购预算</w:t>
            </w:r>
          </w:p>
        </w:tc>
        <w:tc>
          <w:tcPr>
            <w:tcW w:w="6784" w:type="dxa"/>
            <w:vAlign w:val="center"/>
          </w:tcPr>
          <w:p w14:paraId="7854C6AF">
            <w:pPr>
              <w:spacing w:before="120" w:beforeLines="50" w:after="120" w:afterLines="50"/>
              <w:rPr>
                <w:rFonts w:ascii="宋体" w:hAnsi="宋体" w:eastAsia="宋体" w:cs="宋体"/>
                <w:szCs w:val="21"/>
              </w:rPr>
            </w:pPr>
            <w:r>
              <w:rPr>
                <w:rFonts w:hint="eastAsia" w:ascii="宋体" w:hAnsi="宋体" w:eastAsia="宋体" w:cs="宋体"/>
                <w:szCs w:val="21"/>
              </w:rPr>
              <w:t>/</w:t>
            </w:r>
          </w:p>
        </w:tc>
      </w:tr>
      <w:tr w14:paraId="0DE797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420" w:hRule="atLeast"/>
          <w:jc w:val="center"/>
        </w:trPr>
        <w:tc>
          <w:tcPr>
            <w:tcW w:w="872" w:type="dxa"/>
            <w:vAlign w:val="center"/>
          </w:tcPr>
          <w:p w14:paraId="7A5E6B23">
            <w:pPr>
              <w:spacing w:before="120" w:beforeLines="50" w:after="120" w:afterLines="50"/>
              <w:jc w:val="center"/>
              <w:rPr>
                <w:rFonts w:ascii="宋体" w:hAnsi="宋体" w:eastAsia="宋体" w:cs="宋体"/>
                <w:szCs w:val="21"/>
              </w:rPr>
            </w:pPr>
            <w:r>
              <w:rPr>
                <w:rFonts w:hint="eastAsia" w:ascii="宋体" w:hAnsi="宋体" w:eastAsia="宋体" w:cs="宋体"/>
                <w:szCs w:val="21"/>
              </w:rPr>
              <w:t>6</w:t>
            </w:r>
          </w:p>
        </w:tc>
        <w:tc>
          <w:tcPr>
            <w:tcW w:w="1704" w:type="dxa"/>
            <w:vAlign w:val="center"/>
          </w:tcPr>
          <w:p w14:paraId="7ED995BB">
            <w:pPr>
              <w:spacing w:before="120" w:beforeLines="50" w:after="120" w:afterLines="50"/>
              <w:jc w:val="center"/>
              <w:rPr>
                <w:rFonts w:ascii="宋体" w:hAnsi="宋体" w:eastAsia="宋体" w:cs="宋体"/>
                <w:szCs w:val="21"/>
              </w:rPr>
            </w:pPr>
            <w:r>
              <w:rPr>
                <w:rFonts w:hint="eastAsia" w:ascii="宋体" w:hAnsi="宋体" w:eastAsia="宋体" w:cs="宋体"/>
                <w:szCs w:val="21"/>
              </w:rPr>
              <w:t>协议有效期</w:t>
            </w:r>
          </w:p>
        </w:tc>
        <w:tc>
          <w:tcPr>
            <w:tcW w:w="6784" w:type="dxa"/>
            <w:vAlign w:val="center"/>
          </w:tcPr>
          <w:p w14:paraId="1C9B80E5">
            <w:pPr>
              <w:spacing w:before="120" w:beforeLines="50" w:after="120" w:afterLines="50"/>
              <w:rPr>
                <w:rFonts w:ascii="宋体" w:hAnsi="宋体" w:eastAsia="宋体" w:cs="宋体"/>
                <w:szCs w:val="21"/>
              </w:rPr>
            </w:pPr>
            <w:r>
              <w:rPr>
                <w:rFonts w:hint="eastAsia" w:ascii="宋体" w:hAnsi="宋体" w:eastAsia="宋体" w:cs="宋体"/>
                <w:szCs w:val="21"/>
                <w:lang w:val="en-US" w:eastAsia="zh-CN"/>
              </w:rPr>
              <w:t>一</w:t>
            </w:r>
            <w:r>
              <w:rPr>
                <w:rFonts w:hint="eastAsia" w:ascii="宋体" w:hAnsi="宋体" w:eastAsia="宋体" w:cs="宋体"/>
                <w:szCs w:val="21"/>
              </w:rPr>
              <w:t>年</w:t>
            </w:r>
          </w:p>
        </w:tc>
      </w:tr>
      <w:tr w14:paraId="175A85B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238" w:hRule="atLeast"/>
          <w:jc w:val="center"/>
        </w:trPr>
        <w:tc>
          <w:tcPr>
            <w:tcW w:w="872" w:type="dxa"/>
            <w:vAlign w:val="center"/>
          </w:tcPr>
          <w:p w14:paraId="42E93884">
            <w:pPr>
              <w:spacing w:before="120" w:beforeLines="50" w:after="120" w:afterLines="50"/>
              <w:jc w:val="center"/>
              <w:rPr>
                <w:rFonts w:ascii="宋体" w:hAnsi="宋体" w:eastAsia="宋体" w:cs="宋体"/>
                <w:szCs w:val="21"/>
              </w:rPr>
            </w:pPr>
            <w:r>
              <w:rPr>
                <w:rFonts w:hint="eastAsia" w:ascii="宋体" w:hAnsi="宋体" w:eastAsia="宋体" w:cs="宋体"/>
                <w:szCs w:val="21"/>
              </w:rPr>
              <w:t>7</w:t>
            </w:r>
          </w:p>
        </w:tc>
        <w:tc>
          <w:tcPr>
            <w:tcW w:w="1704" w:type="dxa"/>
            <w:vAlign w:val="center"/>
          </w:tcPr>
          <w:p w14:paraId="0D028F10">
            <w:pPr>
              <w:spacing w:before="120" w:beforeLines="50" w:after="120" w:afterLines="50"/>
              <w:jc w:val="center"/>
              <w:rPr>
                <w:rFonts w:ascii="宋体" w:hAnsi="宋体" w:eastAsia="宋体" w:cs="宋体"/>
                <w:szCs w:val="21"/>
              </w:rPr>
            </w:pPr>
            <w:r>
              <w:rPr>
                <w:rFonts w:hint="eastAsia" w:ascii="宋体" w:hAnsi="宋体" w:eastAsia="宋体" w:cs="宋体"/>
                <w:szCs w:val="21"/>
              </w:rPr>
              <w:t>采购方式</w:t>
            </w:r>
          </w:p>
        </w:tc>
        <w:tc>
          <w:tcPr>
            <w:tcW w:w="6784" w:type="dxa"/>
            <w:vAlign w:val="center"/>
          </w:tcPr>
          <w:p w14:paraId="4C4E6358">
            <w:pPr>
              <w:spacing w:before="120" w:beforeLines="50" w:after="120" w:afterLines="50"/>
              <w:rPr>
                <w:rFonts w:ascii="宋体" w:hAnsi="宋体" w:eastAsia="宋体" w:cs="宋体"/>
                <w:szCs w:val="21"/>
              </w:rPr>
            </w:pPr>
            <w:r>
              <w:rPr>
                <w:rFonts w:hint="eastAsia" w:ascii="宋体" w:hAnsi="宋体" w:eastAsia="宋体" w:cs="宋体"/>
                <w:szCs w:val="21"/>
                <w:lang w:eastAsia="zh-CN"/>
              </w:rPr>
              <w:t>公开</w:t>
            </w:r>
            <w:r>
              <w:rPr>
                <w:rFonts w:hint="eastAsia" w:ascii="宋体" w:hAnsi="宋体" w:eastAsia="宋体" w:cs="宋体"/>
                <w:szCs w:val="21"/>
              </w:rPr>
              <w:t>征集</w:t>
            </w:r>
          </w:p>
        </w:tc>
      </w:tr>
      <w:tr w14:paraId="56ECB57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238" w:hRule="atLeast"/>
          <w:jc w:val="center"/>
        </w:trPr>
        <w:tc>
          <w:tcPr>
            <w:tcW w:w="872" w:type="dxa"/>
            <w:vAlign w:val="center"/>
          </w:tcPr>
          <w:p w14:paraId="7E82AC72">
            <w:pPr>
              <w:spacing w:before="120" w:beforeLines="50" w:after="120" w:afterLines="50"/>
              <w:jc w:val="center"/>
              <w:rPr>
                <w:rFonts w:ascii="宋体" w:hAnsi="宋体" w:eastAsia="宋体" w:cs="宋体"/>
                <w:szCs w:val="21"/>
              </w:rPr>
            </w:pPr>
            <w:r>
              <w:rPr>
                <w:rFonts w:hint="eastAsia" w:ascii="宋体" w:hAnsi="宋体" w:eastAsia="宋体" w:cs="宋体"/>
                <w:szCs w:val="21"/>
              </w:rPr>
              <w:t>8</w:t>
            </w:r>
          </w:p>
        </w:tc>
        <w:tc>
          <w:tcPr>
            <w:tcW w:w="1704" w:type="dxa"/>
            <w:vAlign w:val="center"/>
          </w:tcPr>
          <w:p w14:paraId="3E5A160F">
            <w:pPr>
              <w:spacing w:before="120" w:beforeLines="50" w:after="120" w:afterLines="50"/>
              <w:jc w:val="center"/>
              <w:rPr>
                <w:rFonts w:ascii="宋体" w:hAnsi="宋体" w:eastAsia="宋体" w:cs="宋体"/>
                <w:szCs w:val="21"/>
              </w:rPr>
            </w:pPr>
            <w:r>
              <w:rPr>
                <w:rFonts w:hint="eastAsia" w:ascii="宋体" w:hAnsi="宋体" w:eastAsia="宋体" w:cs="宋体"/>
                <w:szCs w:val="21"/>
              </w:rPr>
              <w:t>征集方式</w:t>
            </w:r>
          </w:p>
        </w:tc>
        <w:tc>
          <w:tcPr>
            <w:tcW w:w="6784" w:type="dxa"/>
            <w:vAlign w:val="center"/>
          </w:tcPr>
          <w:p w14:paraId="690CEACF">
            <w:pPr>
              <w:spacing w:before="120" w:beforeLines="50" w:after="120" w:afterLines="50"/>
              <w:rPr>
                <w:rFonts w:ascii="宋体" w:hAnsi="宋体" w:eastAsia="宋体" w:cs="宋体"/>
                <w:szCs w:val="21"/>
              </w:rPr>
            </w:pPr>
            <w:r>
              <w:rPr>
                <w:rFonts w:hint="eastAsia" w:ascii="宋体" w:hAnsi="宋体" w:eastAsia="宋体" w:cs="宋体"/>
                <w:szCs w:val="21"/>
              </w:rPr>
              <w:t>自愿申请</w:t>
            </w:r>
          </w:p>
        </w:tc>
      </w:tr>
      <w:tr w14:paraId="2C688F2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602" w:hRule="atLeast"/>
          <w:jc w:val="center"/>
        </w:trPr>
        <w:tc>
          <w:tcPr>
            <w:tcW w:w="872" w:type="dxa"/>
            <w:vAlign w:val="center"/>
          </w:tcPr>
          <w:p w14:paraId="58AD9148">
            <w:pPr>
              <w:spacing w:before="120" w:beforeLines="50" w:after="120" w:afterLines="50"/>
              <w:jc w:val="center"/>
              <w:rPr>
                <w:rFonts w:hint="eastAsia" w:ascii="宋体" w:hAnsi="宋体" w:eastAsia="宋体" w:cs="宋体"/>
                <w:szCs w:val="21"/>
                <w:lang w:eastAsia="zh-CN"/>
              </w:rPr>
            </w:pPr>
            <w:r>
              <w:rPr>
                <w:rFonts w:hint="eastAsia" w:ascii="宋体" w:hAnsi="宋体" w:eastAsia="宋体" w:cs="宋体"/>
                <w:szCs w:val="21"/>
                <w:lang w:val="en-US" w:eastAsia="zh-CN"/>
              </w:rPr>
              <w:t>9</w:t>
            </w:r>
          </w:p>
        </w:tc>
        <w:tc>
          <w:tcPr>
            <w:tcW w:w="1704" w:type="dxa"/>
            <w:vAlign w:val="center"/>
          </w:tcPr>
          <w:p w14:paraId="4AFEACC9">
            <w:pPr>
              <w:spacing w:before="120" w:beforeLines="50" w:after="120" w:afterLines="50"/>
              <w:jc w:val="center"/>
              <w:rPr>
                <w:rFonts w:ascii="宋体" w:hAnsi="宋体" w:eastAsia="宋体" w:cs="宋体"/>
                <w:szCs w:val="21"/>
              </w:rPr>
            </w:pPr>
            <w:r>
              <w:rPr>
                <w:rFonts w:hint="eastAsia" w:ascii="宋体" w:hAnsi="宋体" w:eastAsia="宋体" w:cs="宋体"/>
                <w:szCs w:val="21"/>
              </w:rPr>
              <w:t>审核流程</w:t>
            </w:r>
          </w:p>
        </w:tc>
        <w:tc>
          <w:tcPr>
            <w:tcW w:w="6784" w:type="dxa"/>
            <w:vAlign w:val="center"/>
          </w:tcPr>
          <w:p w14:paraId="2EA25198">
            <w:pPr>
              <w:spacing w:before="120" w:beforeLines="50" w:after="120" w:afterLines="50"/>
              <w:rPr>
                <w:rFonts w:ascii="宋体" w:hAnsi="宋体" w:eastAsia="宋体" w:cs="宋体"/>
                <w:szCs w:val="21"/>
              </w:rPr>
            </w:pPr>
            <w:r>
              <w:rPr>
                <w:rFonts w:hint="eastAsia" w:ascii="宋体" w:hAnsi="宋体" w:eastAsia="宋体" w:cs="宋体"/>
                <w:szCs w:val="21"/>
              </w:rPr>
              <w:t>由征集人进行审查(见下文的审查相关要求)，所有通过审查的供应商均能入围。</w:t>
            </w:r>
          </w:p>
        </w:tc>
      </w:tr>
      <w:tr w14:paraId="21C66A9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228" w:hRule="atLeast"/>
          <w:jc w:val="center"/>
        </w:trPr>
        <w:tc>
          <w:tcPr>
            <w:tcW w:w="872" w:type="dxa"/>
            <w:vAlign w:val="center"/>
          </w:tcPr>
          <w:p w14:paraId="6BB20017">
            <w:pPr>
              <w:spacing w:before="120" w:beforeLines="50" w:after="120" w:afterLines="50"/>
              <w:jc w:val="center"/>
              <w:rPr>
                <w:rFonts w:hint="eastAsia" w:ascii="宋体" w:hAnsi="宋体" w:eastAsia="宋体" w:cs="宋体"/>
                <w:szCs w:val="21"/>
                <w:lang w:eastAsia="zh-CN"/>
              </w:rPr>
            </w:pPr>
            <w:r>
              <w:rPr>
                <w:rFonts w:hint="eastAsia" w:ascii="宋体" w:hAnsi="宋体" w:eastAsia="宋体" w:cs="宋体"/>
                <w:szCs w:val="21"/>
              </w:rPr>
              <w:t>1</w:t>
            </w:r>
            <w:r>
              <w:rPr>
                <w:rFonts w:hint="eastAsia" w:ascii="宋体" w:hAnsi="宋体" w:eastAsia="宋体" w:cs="宋体"/>
                <w:szCs w:val="21"/>
                <w:lang w:val="en-US" w:eastAsia="zh-CN"/>
              </w:rPr>
              <w:t>0</w:t>
            </w:r>
          </w:p>
        </w:tc>
        <w:tc>
          <w:tcPr>
            <w:tcW w:w="1704" w:type="dxa"/>
            <w:vAlign w:val="center"/>
          </w:tcPr>
          <w:p w14:paraId="0FC6E2A1">
            <w:pPr>
              <w:spacing w:before="120" w:beforeLines="50" w:after="120" w:afterLines="50"/>
              <w:jc w:val="center"/>
              <w:rPr>
                <w:rFonts w:ascii="宋体" w:hAnsi="宋体" w:eastAsia="宋体" w:cs="宋体"/>
                <w:szCs w:val="21"/>
              </w:rPr>
            </w:pPr>
            <w:r>
              <w:rPr>
                <w:rFonts w:hint="eastAsia" w:ascii="宋体" w:hAnsi="宋体" w:eastAsia="宋体" w:cs="宋体"/>
                <w:szCs w:val="21"/>
              </w:rPr>
              <w:t>成交公告</w:t>
            </w:r>
          </w:p>
        </w:tc>
        <w:tc>
          <w:tcPr>
            <w:tcW w:w="6784" w:type="dxa"/>
            <w:vAlign w:val="center"/>
          </w:tcPr>
          <w:p w14:paraId="4EB17FA2">
            <w:pPr>
              <w:spacing w:before="120" w:beforeLines="50" w:after="120" w:afterLines="50"/>
              <w:rPr>
                <w:rFonts w:ascii="宋体" w:hAnsi="宋体" w:eastAsia="宋体" w:cs="宋体"/>
                <w:szCs w:val="21"/>
              </w:rPr>
            </w:pPr>
            <w:r>
              <w:rPr>
                <w:rFonts w:hint="eastAsia" w:ascii="宋体" w:hAnsi="宋体" w:eastAsia="宋体" w:cs="宋体"/>
                <w:szCs w:val="21"/>
              </w:rPr>
              <w:t>在审核通过后，将在2个工作日内，指定途径发布入围公告。</w:t>
            </w:r>
          </w:p>
        </w:tc>
      </w:tr>
      <w:tr w14:paraId="1C5B6D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368" w:hRule="atLeast"/>
          <w:jc w:val="center"/>
        </w:trPr>
        <w:tc>
          <w:tcPr>
            <w:tcW w:w="872" w:type="dxa"/>
            <w:vMerge w:val="restart"/>
            <w:shd w:val="clear" w:color="auto" w:fill="auto"/>
            <w:vAlign w:val="center"/>
          </w:tcPr>
          <w:p w14:paraId="444F1CCF">
            <w:pPr>
              <w:spacing w:before="120" w:beforeLines="50" w:after="120" w:afterLines="50"/>
              <w:jc w:val="center"/>
              <w:rPr>
                <w:rFonts w:hint="default" w:ascii="宋体" w:hAnsi="宋体" w:eastAsia="宋体" w:cs="宋体"/>
                <w:szCs w:val="21"/>
                <w:lang w:val="en-US" w:eastAsia="zh-CN"/>
              </w:rPr>
            </w:pPr>
            <w:r>
              <w:rPr>
                <w:rFonts w:hint="eastAsia" w:ascii="宋体" w:hAnsi="宋体" w:eastAsia="宋体" w:cs="宋体"/>
                <w:szCs w:val="21"/>
                <w:lang w:val="en-US" w:eastAsia="zh-CN"/>
              </w:rPr>
              <w:t>11</w:t>
            </w:r>
          </w:p>
          <w:p w14:paraId="693664C1">
            <w:pPr>
              <w:spacing w:before="120" w:beforeLines="50" w:after="120" w:afterLines="50"/>
              <w:jc w:val="center"/>
              <w:rPr>
                <w:rFonts w:hint="eastAsia" w:ascii="宋体" w:hAnsi="宋体" w:eastAsia="宋体" w:cs="宋体"/>
                <w:szCs w:val="21"/>
              </w:rPr>
            </w:pPr>
          </w:p>
        </w:tc>
        <w:tc>
          <w:tcPr>
            <w:tcW w:w="1704" w:type="dxa"/>
            <w:vMerge w:val="restart"/>
            <w:shd w:val="clear" w:color="auto" w:fill="auto"/>
            <w:vAlign w:val="center"/>
          </w:tcPr>
          <w:p w14:paraId="75BD94A2">
            <w:pPr>
              <w:spacing w:before="120" w:beforeLines="50" w:after="120" w:afterLines="50"/>
              <w:jc w:val="center"/>
              <w:rPr>
                <w:rFonts w:hint="eastAsia" w:ascii="宋体" w:hAnsi="宋体" w:eastAsia="宋体" w:cs="宋体"/>
                <w:szCs w:val="21"/>
              </w:rPr>
            </w:pPr>
            <w:r>
              <w:rPr>
                <w:rFonts w:hint="eastAsia" w:ascii="宋体" w:hAnsi="宋体" w:eastAsia="宋体" w:cs="宋体"/>
                <w:szCs w:val="21"/>
              </w:rPr>
              <w:t>入围供应商的评审方法</w:t>
            </w:r>
          </w:p>
        </w:tc>
        <w:tc>
          <w:tcPr>
            <w:tcW w:w="6784" w:type="dxa"/>
            <w:shd w:val="clear" w:color="auto" w:fill="auto"/>
            <w:vAlign w:val="center"/>
          </w:tcPr>
          <w:p w14:paraId="79192043">
            <w:pPr>
              <w:spacing w:before="120" w:beforeLines="50" w:after="120" w:afterLines="50"/>
              <w:jc w:val="both"/>
              <w:rPr>
                <w:rFonts w:hint="eastAsia" w:ascii="宋体" w:hAnsi="宋体" w:eastAsia="宋体" w:cs="宋体"/>
                <w:szCs w:val="21"/>
                <w:lang w:val="en-US" w:eastAsia="zh-CN"/>
              </w:rPr>
            </w:pPr>
            <w:r>
              <w:rPr>
                <w:rFonts w:hint="eastAsia" w:ascii="宋体" w:hAnsi="宋体" w:eastAsia="宋体" w:cs="宋体"/>
                <w:szCs w:val="21"/>
              </w:rPr>
              <w:t xml:space="preserve">确定第一阶段入围供应商的评审方法：由征集人进行审查(见下文的审查相关要求)，所有通过审查的供应商均能入围。 </w:t>
            </w:r>
          </w:p>
        </w:tc>
      </w:tr>
      <w:tr w14:paraId="676716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368" w:hRule="atLeast"/>
          <w:jc w:val="center"/>
        </w:trPr>
        <w:tc>
          <w:tcPr>
            <w:tcW w:w="872" w:type="dxa"/>
            <w:vMerge w:val="continue"/>
            <w:vAlign w:val="center"/>
          </w:tcPr>
          <w:p w14:paraId="030B4C93">
            <w:pPr>
              <w:spacing w:before="120" w:beforeLines="50" w:after="120" w:afterLines="50"/>
              <w:jc w:val="center"/>
              <w:rPr>
                <w:rFonts w:hint="eastAsia" w:ascii="宋体" w:hAnsi="宋体" w:eastAsia="宋体" w:cs="宋体"/>
                <w:szCs w:val="21"/>
              </w:rPr>
            </w:pPr>
          </w:p>
        </w:tc>
        <w:tc>
          <w:tcPr>
            <w:tcW w:w="1704" w:type="dxa"/>
            <w:vMerge w:val="continue"/>
            <w:vAlign w:val="center"/>
          </w:tcPr>
          <w:p w14:paraId="4F77203A">
            <w:pPr>
              <w:spacing w:before="120" w:beforeLines="50" w:after="120" w:afterLines="50"/>
              <w:jc w:val="center"/>
              <w:rPr>
                <w:rFonts w:hint="eastAsia" w:ascii="宋体" w:hAnsi="宋体" w:eastAsia="宋体" w:cs="宋体"/>
                <w:szCs w:val="21"/>
              </w:rPr>
            </w:pPr>
          </w:p>
        </w:tc>
        <w:tc>
          <w:tcPr>
            <w:tcW w:w="6784" w:type="dxa"/>
            <w:shd w:val="clear" w:color="auto" w:fill="auto"/>
            <w:vAlign w:val="center"/>
          </w:tcPr>
          <w:p w14:paraId="2D87C321">
            <w:pPr>
              <w:spacing w:before="120" w:beforeLines="50" w:after="120" w:afterLines="50"/>
              <w:jc w:val="both"/>
              <w:rPr>
                <w:rFonts w:hint="eastAsia" w:ascii="宋体" w:hAnsi="宋体" w:eastAsia="宋体" w:cs="宋体"/>
                <w:szCs w:val="21"/>
                <w:lang w:val="en-US" w:eastAsia="zh-CN"/>
              </w:rPr>
            </w:pPr>
            <w:r>
              <w:rPr>
                <w:rFonts w:hint="eastAsia" w:ascii="宋体" w:hAnsi="宋体" w:eastAsia="宋体" w:cs="宋体"/>
                <w:szCs w:val="21"/>
              </w:rPr>
              <w:t xml:space="preserve">确定第二阶段成交供应商的方式： </w:t>
            </w:r>
            <w:r>
              <w:rPr>
                <w:rFonts w:hint="eastAsia" w:ascii="宋体" w:hAnsi="宋体" w:eastAsia="宋体" w:cs="宋体"/>
                <w:szCs w:val="21"/>
                <w:lang w:val="en-US" w:eastAsia="zh-CN"/>
              </w:rPr>
              <w:t>由征集人根据具体情况分配实际采购的任务。</w:t>
            </w:r>
          </w:p>
        </w:tc>
      </w:tr>
      <w:tr w14:paraId="4F529DA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741" w:hRule="atLeast"/>
          <w:jc w:val="center"/>
        </w:trPr>
        <w:tc>
          <w:tcPr>
            <w:tcW w:w="872" w:type="dxa"/>
            <w:vAlign w:val="center"/>
          </w:tcPr>
          <w:p w14:paraId="215AF9B9">
            <w:pPr>
              <w:spacing w:before="120" w:beforeLines="50" w:after="120" w:afterLines="50"/>
              <w:jc w:val="center"/>
              <w:rPr>
                <w:rFonts w:hint="eastAsia" w:ascii="宋体" w:hAnsi="宋体" w:eastAsia="宋体" w:cs="宋体"/>
                <w:szCs w:val="21"/>
                <w:lang w:eastAsia="zh-CN"/>
              </w:rPr>
            </w:pPr>
            <w:r>
              <w:rPr>
                <w:rFonts w:hint="eastAsia" w:ascii="宋体" w:hAnsi="宋体" w:eastAsia="宋体" w:cs="宋体"/>
                <w:szCs w:val="21"/>
              </w:rPr>
              <w:t>1</w:t>
            </w:r>
            <w:r>
              <w:rPr>
                <w:rFonts w:hint="eastAsia" w:ascii="宋体" w:hAnsi="宋体" w:eastAsia="宋体" w:cs="宋体"/>
                <w:szCs w:val="21"/>
                <w:lang w:val="en-US" w:eastAsia="zh-CN"/>
              </w:rPr>
              <w:t>2</w:t>
            </w:r>
          </w:p>
        </w:tc>
        <w:tc>
          <w:tcPr>
            <w:tcW w:w="1704" w:type="dxa"/>
            <w:vAlign w:val="center"/>
          </w:tcPr>
          <w:p w14:paraId="329610E5">
            <w:pPr>
              <w:spacing w:before="120" w:beforeLines="50" w:after="120" w:afterLines="50"/>
              <w:jc w:val="center"/>
              <w:rPr>
                <w:rFonts w:ascii="宋体" w:hAnsi="宋体" w:eastAsia="宋体" w:cs="宋体"/>
                <w:szCs w:val="21"/>
              </w:rPr>
            </w:pPr>
            <w:r>
              <w:rPr>
                <w:rFonts w:hint="eastAsia" w:ascii="宋体" w:hAnsi="宋体" w:eastAsia="宋体" w:cs="宋体"/>
                <w:szCs w:val="21"/>
              </w:rPr>
              <w:t>入围供应商的清退规则</w:t>
            </w:r>
          </w:p>
        </w:tc>
        <w:tc>
          <w:tcPr>
            <w:tcW w:w="6784" w:type="dxa"/>
            <w:vAlign w:val="center"/>
          </w:tcPr>
          <w:p w14:paraId="73626030">
            <w:pPr>
              <w:spacing w:before="120" w:beforeLines="50" w:after="120" w:afterLines="50"/>
              <w:rPr>
                <w:rFonts w:ascii="宋体" w:hAnsi="宋体" w:eastAsia="宋体" w:cs="宋体"/>
                <w:szCs w:val="21"/>
              </w:rPr>
            </w:pPr>
            <w:r>
              <w:rPr>
                <w:rFonts w:hint="eastAsia" w:ascii="宋体" w:hAnsi="宋体" w:eastAsia="宋体" w:cs="宋体"/>
                <w:szCs w:val="21"/>
              </w:rPr>
              <w:t>供应商不满足征集协议中所列的要求时，予以清退；</w:t>
            </w:r>
          </w:p>
        </w:tc>
      </w:tr>
      <w:tr w14:paraId="6EF5122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336" w:hRule="atLeast"/>
          <w:jc w:val="center"/>
        </w:trPr>
        <w:tc>
          <w:tcPr>
            <w:tcW w:w="872" w:type="dxa"/>
            <w:vAlign w:val="center"/>
          </w:tcPr>
          <w:p w14:paraId="63791647">
            <w:pPr>
              <w:spacing w:before="120" w:beforeLines="50" w:after="120" w:afterLines="50"/>
              <w:jc w:val="center"/>
              <w:rPr>
                <w:rFonts w:hint="eastAsia" w:ascii="宋体" w:hAnsi="宋体" w:eastAsia="宋体" w:cs="宋体"/>
                <w:szCs w:val="21"/>
                <w:lang w:eastAsia="zh-CN"/>
              </w:rPr>
            </w:pPr>
            <w:r>
              <w:rPr>
                <w:rFonts w:hint="eastAsia" w:ascii="宋体" w:hAnsi="宋体" w:eastAsia="宋体" w:cs="宋体"/>
                <w:szCs w:val="21"/>
              </w:rPr>
              <w:t>1</w:t>
            </w:r>
            <w:r>
              <w:rPr>
                <w:rFonts w:hint="eastAsia" w:ascii="宋体" w:hAnsi="宋体" w:eastAsia="宋体" w:cs="宋体"/>
                <w:szCs w:val="21"/>
                <w:lang w:val="en-US" w:eastAsia="zh-CN"/>
              </w:rPr>
              <w:t>3</w:t>
            </w:r>
          </w:p>
        </w:tc>
        <w:tc>
          <w:tcPr>
            <w:tcW w:w="1704" w:type="dxa"/>
            <w:vAlign w:val="center"/>
          </w:tcPr>
          <w:p w14:paraId="29AA2CC6">
            <w:pPr>
              <w:spacing w:before="120" w:beforeLines="50" w:after="120" w:afterLines="50"/>
              <w:jc w:val="center"/>
              <w:rPr>
                <w:rFonts w:ascii="宋体" w:hAnsi="宋体" w:eastAsia="宋体" w:cs="宋体"/>
                <w:szCs w:val="21"/>
              </w:rPr>
            </w:pPr>
            <w:r>
              <w:rPr>
                <w:rFonts w:hint="eastAsia" w:ascii="宋体" w:hAnsi="宋体" w:eastAsia="宋体" w:cs="宋体"/>
                <w:szCs w:val="21"/>
              </w:rPr>
              <w:t>服务期限</w:t>
            </w:r>
          </w:p>
        </w:tc>
        <w:tc>
          <w:tcPr>
            <w:tcW w:w="6784" w:type="dxa"/>
            <w:vAlign w:val="center"/>
          </w:tcPr>
          <w:p w14:paraId="5BD0D922">
            <w:pPr>
              <w:spacing w:before="120" w:beforeLines="50" w:after="120" w:afterLines="50"/>
              <w:rPr>
                <w:rFonts w:ascii="宋体" w:hAnsi="宋体" w:eastAsia="宋体" w:cs="宋体"/>
                <w:szCs w:val="21"/>
              </w:rPr>
            </w:pPr>
            <w:r>
              <w:rPr>
                <w:rFonts w:hint="eastAsia" w:ascii="宋体" w:hAnsi="宋体" w:eastAsia="宋体" w:cs="宋体"/>
                <w:szCs w:val="21"/>
                <w:lang w:val="en-US" w:eastAsia="zh-CN"/>
              </w:rPr>
              <w:t>一</w:t>
            </w:r>
            <w:r>
              <w:rPr>
                <w:rFonts w:hint="eastAsia" w:ascii="宋体" w:hAnsi="宋体" w:eastAsia="宋体" w:cs="宋体"/>
                <w:szCs w:val="21"/>
              </w:rPr>
              <w:t>年，202</w:t>
            </w:r>
            <w:r>
              <w:rPr>
                <w:rFonts w:hint="eastAsia" w:ascii="宋体" w:hAnsi="宋体" w:eastAsia="宋体" w:cs="宋体"/>
                <w:szCs w:val="21"/>
                <w:lang w:val="en-US" w:eastAsia="zh-CN"/>
              </w:rPr>
              <w:t>5</w:t>
            </w:r>
            <w:r>
              <w:rPr>
                <w:rFonts w:hint="eastAsia" w:ascii="宋体" w:hAnsi="宋体" w:eastAsia="宋体" w:cs="宋体"/>
                <w:szCs w:val="21"/>
              </w:rPr>
              <w:t>年</w:t>
            </w:r>
            <w:r>
              <w:rPr>
                <w:rFonts w:hint="eastAsia" w:ascii="宋体" w:hAnsi="宋体" w:eastAsia="宋体" w:cs="宋体"/>
                <w:szCs w:val="21"/>
                <w:lang w:val="en-US" w:eastAsia="zh-CN"/>
              </w:rPr>
              <w:t>3</w:t>
            </w:r>
            <w:r>
              <w:rPr>
                <w:rFonts w:hint="eastAsia" w:ascii="宋体" w:hAnsi="宋体" w:eastAsia="宋体" w:cs="宋体"/>
                <w:szCs w:val="21"/>
              </w:rPr>
              <w:t>月</w:t>
            </w:r>
            <w:r>
              <w:rPr>
                <w:rFonts w:hint="eastAsia" w:ascii="宋体" w:hAnsi="宋体" w:eastAsia="宋体" w:cs="宋体"/>
                <w:szCs w:val="21"/>
                <w:lang w:val="en-US" w:eastAsia="zh-CN"/>
              </w:rPr>
              <w:t>24</w:t>
            </w:r>
            <w:r>
              <w:rPr>
                <w:rFonts w:hint="eastAsia" w:ascii="宋体" w:hAnsi="宋体" w:eastAsia="宋体" w:cs="宋体"/>
                <w:szCs w:val="21"/>
              </w:rPr>
              <w:t>日起至2026年</w:t>
            </w:r>
            <w:r>
              <w:rPr>
                <w:rFonts w:hint="eastAsia" w:ascii="宋体" w:hAnsi="宋体" w:eastAsia="宋体" w:cs="宋体"/>
                <w:szCs w:val="21"/>
                <w:lang w:val="en-US" w:eastAsia="zh-CN"/>
              </w:rPr>
              <w:t>3</w:t>
            </w:r>
            <w:r>
              <w:rPr>
                <w:rFonts w:hint="eastAsia" w:ascii="宋体" w:hAnsi="宋体" w:eastAsia="宋体" w:cs="宋体"/>
                <w:szCs w:val="21"/>
              </w:rPr>
              <w:t>月</w:t>
            </w:r>
            <w:r>
              <w:rPr>
                <w:rFonts w:hint="eastAsia" w:ascii="宋体" w:hAnsi="宋体" w:eastAsia="宋体" w:cs="宋体"/>
                <w:szCs w:val="21"/>
                <w:lang w:val="en-US" w:eastAsia="zh-CN"/>
              </w:rPr>
              <w:t>23</w:t>
            </w:r>
            <w:r>
              <w:rPr>
                <w:rFonts w:hint="eastAsia" w:ascii="宋体" w:hAnsi="宋体" w:eastAsia="宋体" w:cs="宋体"/>
                <w:szCs w:val="21"/>
              </w:rPr>
              <w:t>日止，具体以签订的合同为准。</w:t>
            </w:r>
          </w:p>
        </w:tc>
      </w:tr>
      <w:tr w14:paraId="60F45BF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395" w:hRule="atLeast"/>
          <w:jc w:val="center"/>
        </w:trPr>
        <w:tc>
          <w:tcPr>
            <w:tcW w:w="872" w:type="dxa"/>
            <w:vAlign w:val="center"/>
          </w:tcPr>
          <w:p w14:paraId="2D06919B">
            <w:pPr>
              <w:spacing w:before="120" w:beforeLines="50" w:after="120" w:afterLines="50"/>
              <w:jc w:val="center"/>
              <w:rPr>
                <w:rFonts w:hint="eastAsia" w:ascii="宋体" w:hAnsi="宋体" w:eastAsia="宋体" w:cs="宋体"/>
                <w:szCs w:val="21"/>
                <w:lang w:eastAsia="zh-CN"/>
              </w:rPr>
            </w:pPr>
            <w:r>
              <w:rPr>
                <w:rFonts w:hint="eastAsia" w:ascii="宋体" w:hAnsi="宋体" w:eastAsia="宋体" w:cs="宋体"/>
                <w:szCs w:val="21"/>
              </w:rPr>
              <w:t>1</w:t>
            </w:r>
            <w:r>
              <w:rPr>
                <w:rFonts w:hint="eastAsia" w:ascii="宋体" w:hAnsi="宋体" w:eastAsia="宋体" w:cs="宋体"/>
                <w:szCs w:val="21"/>
                <w:lang w:val="en-US" w:eastAsia="zh-CN"/>
              </w:rPr>
              <w:t>4</w:t>
            </w:r>
          </w:p>
        </w:tc>
        <w:tc>
          <w:tcPr>
            <w:tcW w:w="1704" w:type="dxa"/>
            <w:vAlign w:val="center"/>
          </w:tcPr>
          <w:p w14:paraId="47AEAA54">
            <w:pPr>
              <w:spacing w:before="120" w:beforeLines="50" w:after="120" w:afterLines="50"/>
              <w:jc w:val="center"/>
              <w:rPr>
                <w:rFonts w:ascii="宋体" w:hAnsi="宋体" w:eastAsia="宋体" w:cs="宋体"/>
                <w:szCs w:val="21"/>
              </w:rPr>
            </w:pPr>
            <w:r>
              <w:rPr>
                <w:rFonts w:hint="eastAsia" w:ascii="宋体" w:hAnsi="宋体" w:eastAsia="宋体" w:cs="宋体"/>
                <w:szCs w:val="21"/>
              </w:rPr>
              <w:t>征集协议签订</w:t>
            </w:r>
          </w:p>
        </w:tc>
        <w:tc>
          <w:tcPr>
            <w:tcW w:w="6784" w:type="dxa"/>
            <w:vAlign w:val="center"/>
          </w:tcPr>
          <w:p w14:paraId="6F8AB706">
            <w:pPr>
              <w:spacing w:before="120" w:beforeLines="50" w:after="120" w:afterLines="50"/>
              <w:rPr>
                <w:rFonts w:ascii="宋体" w:hAnsi="宋体" w:eastAsia="宋体" w:cs="宋体"/>
                <w:szCs w:val="21"/>
              </w:rPr>
            </w:pPr>
            <w:r>
              <w:rPr>
                <w:rFonts w:hint="eastAsia" w:ascii="宋体" w:hAnsi="宋体" w:eastAsia="宋体" w:cs="宋体"/>
                <w:szCs w:val="21"/>
              </w:rPr>
              <w:t>入围供应商应与</w:t>
            </w:r>
            <w:r>
              <w:rPr>
                <w:rFonts w:hint="eastAsia" w:ascii="宋体" w:hAnsi="宋体" w:eastAsia="宋体" w:cs="宋体"/>
                <w:szCs w:val="21"/>
                <w:lang w:val="en-US" w:eastAsia="zh-CN"/>
              </w:rPr>
              <w:t>征集</w:t>
            </w:r>
            <w:r>
              <w:rPr>
                <w:rFonts w:hint="eastAsia" w:ascii="宋体" w:hAnsi="宋体" w:eastAsia="宋体" w:cs="宋体"/>
                <w:szCs w:val="21"/>
              </w:rPr>
              <w:t>人在公告发放之日起7个工作日内签订框架协议，无正当理由不得拒绝或者拖延签订。</w:t>
            </w:r>
          </w:p>
        </w:tc>
      </w:tr>
      <w:tr w14:paraId="627A003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155" w:hRule="atLeast"/>
          <w:jc w:val="center"/>
        </w:trPr>
        <w:tc>
          <w:tcPr>
            <w:tcW w:w="872" w:type="dxa"/>
            <w:vAlign w:val="center"/>
          </w:tcPr>
          <w:p w14:paraId="5CC2371C">
            <w:pPr>
              <w:spacing w:before="120" w:beforeLines="50" w:after="120" w:afterLines="50"/>
              <w:jc w:val="center"/>
              <w:rPr>
                <w:rFonts w:hint="eastAsia" w:ascii="宋体" w:hAnsi="宋体" w:eastAsia="宋体" w:cs="宋体"/>
                <w:szCs w:val="21"/>
                <w:lang w:eastAsia="zh-CN"/>
              </w:rPr>
            </w:pPr>
            <w:r>
              <w:rPr>
                <w:rFonts w:hint="eastAsia" w:ascii="宋体" w:hAnsi="宋体" w:eastAsia="宋体" w:cs="宋体"/>
                <w:szCs w:val="21"/>
              </w:rPr>
              <w:t>1</w:t>
            </w:r>
            <w:r>
              <w:rPr>
                <w:rFonts w:hint="eastAsia" w:ascii="宋体" w:hAnsi="宋体" w:eastAsia="宋体" w:cs="宋体"/>
                <w:szCs w:val="21"/>
                <w:lang w:val="en-US" w:eastAsia="zh-CN"/>
              </w:rPr>
              <w:t>5</w:t>
            </w:r>
          </w:p>
        </w:tc>
        <w:tc>
          <w:tcPr>
            <w:tcW w:w="1704" w:type="dxa"/>
            <w:vAlign w:val="center"/>
          </w:tcPr>
          <w:p w14:paraId="4148AF21">
            <w:pPr>
              <w:spacing w:before="120" w:beforeLines="50" w:after="120" w:afterLines="50"/>
              <w:jc w:val="center"/>
              <w:rPr>
                <w:rFonts w:ascii="宋体" w:hAnsi="宋体" w:eastAsia="宋体" w:cs="宋体"/>
                <w:szCs w:val="21"/>
              </w:rPr>
            </w:pPr>
            <w:r>
              <w:rPr>
                <w:rFonts w:hint="eastAsia" w:ascii="宋体" w:hAnsi="宋体" w:eastAsia="宋体" w:cs="宋体"/>
                <w:szCs w:val="21"/>
              </w:rPr>
              <w:t>响应文件形式</w:t>
            </w:r>
          </w:p>
        </w:tc>
        <w:tc>
          <w:tcPr>
            <w:tcW w:w="6784" w:type="dxa"/>
            <w:vAlign w:val="center"/>
          </w:tcPr>
          <w:p w14:paraId="0B156A77">
            <w:pPr>
              <w:spacing w:before="120" w:beforeLines="50" w:after="120" w:afterLines="50"/>
              <w:rPr>
                <w:rFonts w:ascii="宋体" w:hAnsi="宋体" w:eastAsia="宋体" w:cs="宋体"/>
                <w:szCs w:val="21"/>
              </w:rPr>
            </w:pPr>
            <w:r>
              <w:rPr>
                <w:rFonts w:hint="eastAsia" w:ascii="宋体" w:hAnsi="宋体" w:eastAsia="宋体" w:cs="宋体"/>
                <w:szCs w:val="21"/>
              </w:rPr>
              <w:t>本项目响应文件仅需提交纸质文件，并加盖供应商印章。</w:t>
            </w:r>
          </w:p>
        </w:tc>
      </w:tr>
      <w:tr w14:paraId="764B1F8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741" w:hRule="atLeast"/>
          <w:jc w:val="center"/>
        </w:trPr>
        <w:tc>
          <w:tcPr>
            <w:tcW w:w="872" w:type="dxa"/>
            <w:vAlign w:val="center"/>
          </w:tcPr>
          <w:p w14:paraId="3E6ABE00">
            <w:pPr>
              <w:spacing w:before="120" w:beforeLines="50" w:after="120" w:afterLines="50"/>
              <w:jc w:val="center"/>
              <w:rPr>
                <w:rFonts w:hint="default" w:ascii="宋体" w:hAnsi="宋体" w:eastAsia="宋体" w:cs="宋体"/>
                <w:szCs w:val="21"/>
                <w:lang w:val="en-US" w:eastAsia="zh-CN"/>
              </w:rPr>
            </w:pPr>
            <w:r>
              <w:rPr>
                <w:rFonts w:hint="eastAsia" w:ascii="宋体" w:hAnsi="宋体" w:eastAsia="宋体" w:cs="宋体"/>
                <w:szCs w:val="21"/>
                <w:lang w:val="en-US" w:eastAsia="zh-CN"/>
              </w:rPr>
              <w:t>16</w:t>
            </w:r>
          </w:p>
        </w:tc>
        <w:tc>
          <w:tcPr>
            <w:tcW w:w="1704" w:type="dxa"/>
            <w:vAlign w:val="center"/>
          </w:tcPr>
          <w:p w14:paraId="4921CA0D">
            <w:pPr>
              <w:spacing w:before="120" w:beforeLines="50" w:after="120" w:afterLines="50"/>
              <w:jc w:val="center"/>
              <w:rPr>
                <w:rFonts w:ascii="宋体" w:hAnsi="宋体" w:eastAsia="宋体" w:cs="宋体"/>
                <w:szCs w:val="21"/>
              </w:rPr>
            </w:pPr>
            <w:r>
              <w:rPr>
                <w:rFonts w:hint="eastAsia" w:ascii="宋体" w:hAnsi="宋体" w:eastAsia="宋体" w:cs="宋体"/>
                <w:szCs w:val="21"/>
              </w:rPr>
              <w:t>履约保证金</w:t>
            </w:r>
          </w:p>
        </w:tc>
        <w:tc>
          <w:tcPr>
            <w:tcW w:w="6784" w:type="dxa"/>
            <w:vAlign w:val="center"/>
          </w:tcPr>
          <w:p w14:paraId="4FBD93A9">
            <w:pPr>
              <w:spacing w:before="120" w:beforeLines="50" w:after="120" w:afterLines="50"/>
              <w:jc w:val="left"/>
              <w:rPr>
                <w:rFonts w:hint="default" w:ascii="宋体" w:hAnsi="宋体" w:eastAsia="宋体" w:cs="宋体"/>
                <w:szCs w:val="21"/>
                <w:lang w:val="en-US" w:eastAsia="zh-CN"/>
              </w:rPr>
            </w:pPr>
            <w:r>
              <w:rPr>
                <w:rFonts w:hint="eastAsia" w:ascii="宋体" w:hAnsi="宋体" w:eastAsia="宋体" w:cs="宋体"/>
                <w:szCs w:val="21"/>
              </w:rPr>
              <w:t>入围供应商需向征集人缴纳履约保证金，</w:t>
            </w:r>
            <w:r>
              <w:rPr>
                <w:rFonts w:hint="eastAsia" w:ascii="宋体" w:hAnsi="宋体" w:eastAsia="宋体" w:cs="宋体"/>
                <w:szCs w:val="21"/>
                <w:highlight w:val="green"/>
              </w:rPr>
              <w:t>履约保证金金额：每</w:t>
            </w:r>
            <w:r>
              <w:rPr>
                <w:rFonts w:hint="eastAsia" w:ascii="宋体" w:hAnsi="宋体" w:eastAsia="宋体" w:cs="宋体"/>
                <w:szCs w:val="21"/>
                <w:highlight w:val="green"/>
                <w:lang w:val="en-US" w:eastAsia="zh-CN"/>
              </w:rPr>
              <w:t>个</w:t>
            </w:r>
            <w:r>
              <w:rPr>
                <w:rFonts w:hint="eastAsia" w:ascii="宋体" w:hAnsi="宋体" w:eastAsia="宋体" w:cs="宋体"/>
                <w:szCs w:val="21"/>
                <w:highlight w:val="green"/>
              </w:rPr>
              <w:t>成交供应商缴纳</w:t>
            </w:r>
            <w:r>
              <w:rPr>
                <w:rFonts w:hint="eastAsia" w:ascii="宋体" w:hAnsi="宋体" w:eastAsia="宋体" w:cs="宋体"/>
                <w:szCs w:val="21"/>
                <w:highlight w:val="green"/>
                <w:lang w:val="en-US" w:eastAsia="zh-CN"/>
              </w:rPr>
              <w:t>5</w:t>
            </w:r>
            <w:r>
              <w:rPr>
                <w:rFonts w:hint="eastAsia" w:ascii="宋体" w:hAnsi="宋体" w:eastAsia="宋体" w:cs="宋体"/>
                <w:szCs w:val="21"/>
                <w:highlight w:val="green"/>
              </w:rPr>
              <w:t>000元</w:t>
            </w:r>
            <w:r>
              <w:rPr>
                <w:rFonts w:hint="eastAsia" w:ascii="宋体" w:hAnsi="宋体" w:eastAsia="宋体" w:cs="宋体"/>
                <w:szCs w:val="21"/>
              </w:rPr>
              <w:t>。至合同期满不再续签且供应商没有违约，征集人应当在合同期满后一个月内，退还供应商履约保证金，履约保证金不计利息。</w:t>
            </w:r>
          </w:p>
        </w:tc>
      </w:tr>
      <w:tr w14:paraId="05DA9F9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741" w:hRule="atLeast"/>
          <w:jc w:val="center"/>
        </w:trPr>
        <w:tc>
          <w:tcPr>
            <w:tcW w:w="872" w:type="dxa"/>
            <w:vAlign w:val="center"/>
          </w:tcPr>
          <w:p w14:paraId="71489723">
            <w:pPr>
              <w:spacing w:before="120" w:beforeLines="50" w:after="120" w:afterLines="50"/>
              <w:jc w:val="center"/>
              <w:rPr>
                <w:rFonts w:hint="default" w:ascii="宋体" w:hAnsi="宋体" w:eastAsia="宋体" w:cs="宋体"/>
                <w:szCs w:val="21"/>
                <w:lang w:val="en-US" w:eastAsia="zh-CN"/>
              </w:rPr>
            </w:pPr>
            <w:r>
              <w:rPr>
                <w:rFonts w:hint="eastAsia" w:ascii="宋体" w:hAnsi="宋体" w:eastAsia="宋体" w:cs="宋体"/>
                <w:szCs w:val="21"/>
                <w:lang w:val="en-US" w:eastAsia="zh-CN"/>
              </w:rPr>
              <w:t>17</w:t>
            </w:r>
          </w:p>
        </w:tc>
        <w:tc>
          <w:tcPr>
            <w:tcW w:w="1704" w:type="dxa"/>
            <w:vAlign w:val="center"/>
          </w:tcPr>
          <w:p w14:paraId="6E8BED12">
            <w:pPr>
              <w:spacing w:before="120" w:beforeLines="50" w:after="120" w:afterLines="50"/>
              <w:jc w:val="center"/>
              <w:rPr>
                <w:rFonts w:ascii="宋体" w:hAnsi="宋体" w:eastAsia="宋体" w:cs="宋体"/>
                <w:szCs w:val="21"/>
              </w:rPr>
            </w:pPr>
            <w:r>
              <w:rPr>
                <w:rFonts w:hint="eastAsia" w:ascii="宋体" w:hAnsi="宋体" w:eastAsia="宋体" w:cs="宋体"/>
                <w:szCs w:val="21"/>
              </w:rPr>
              <w:t>是否退还响应文件</w:t>
            </w:r>
          </w:p>
        </w:tc>
        <w:tc>
          <w:tcPr>
            <w:tcW w:w="6784" w:type="dxa"/>
            <w:vAlign w:val="center"/>
          </w:tcPr>
          <w:p w14:paraId="6A35B39E">
            <w:pPr>
              <w:spacing w:before="120" w:beforeLines="50" w:after="120" w:afterLines="50"/>
              <w:jc w:val="left"/>
              <w:rPr>
                <w:rFonts w:ascii="宋体" w:hAnsi="宋体" w:eastAsia="宋体" w:cs="宋体"/>
                <w:szCs w:val="21"/>
              </w:rPr>
            </w:pPr>
            <w:r>
              <w:rPr>
                <w:rFonts w:hint="eastAsia" w:ascii="宋体" w:hAnsi="宋体" w:eastAsia="宋体" w:cs="宋体"/>
                <w:szCs w:val="21"/>
              </w:rPr>
              <w:t>否，所有响应征集文件要求合格供应商的响应文件均不予退回。</w:t>
            </w:r>
          </w:p>
        </w:tc>
      </w:tr>
      <w:tr w14:paraId="0F7DB35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917" w:hRule="atLeast"/>
          <w:jc w:val="center"/>
        </w:trPr>
        <w:tc>
          <w:tcPr>
            <w:tcW w:w="872" w:type="dxa"/>
            <w:vAlign w:val="center"/>
          </w:tcPr>
          <w:p w14:paraId="4E3C71AE">
            <w:pPr>
              <w:spacing w:before="120" w:beforeLines="50" w:after="120" w:afterLines="50"/>
              <w:jc w:val="center"/>
              <w:rPr>
                <w:rFonts w:hint="default" w:ascii="宋体" w:hAnsi="宋体" w:eastAsia="宋体" w:cs="宋体"/>
                <w:szCs w:val="21"/>
                <w:lang w:val="en-US" w:eastAsia="zh-CN"/>
              </w:rPr>
            </w:pPr>
            <w:r>
              <w:rPr>
                <w:rFonts w:hint="eastAsia" w:ascii="宋体" w:hAnsi="宋体" w:eastAsia="宋体" w:cs="宋体"/>
                <w:szCs w:val="21"/>
                <w:lang w:val="en-US" w:eastAsia="zh-CN"/>
              </w:rPr>
              <w:t>18</w:t>
            </w:r>
          </w:p>
        </w:tc>
        <w:tc>
          <w:tcPr>
            <w:tcW w:w="1704" w:type="dxa"/>
            <w:vAlign w:val="center"/>
          </w:tcPr>
          <w:p w14:paraId="6910A9A7">
            <w:pPr>
              <w:spacing w:before="120" w:beforeLines="50" w:after="120" w:afterLines="50"/>
              <w:jc w:val="center"/>
              <w:rPr>
                <w:rFonts w:ascii="宋体" w:hAnsi="宋体" w:eastAsia="宋体" w:cs="宋体"/>
                <w:szCs w:val="21"/>
              </w:rPr>
            </w:pPr>
            <w:r>
              <w:rPr>
                <w:rFonts w:hint="eastAsia" w:ascii="宋体" w:hAnsi="宋体" w:eastAsia="宋体" w:cs="宋体"/>
                <w:szCs w:val="21"/>
              </w:rPr>
              <w:t>供应商质疑</w:t>
            </w:r>
          </w:p>
        </w:tc>
        <w:tc>
          <w:tcPr>
            <w:tcW w:w="6784" w:type="dxa"/>
            <w:vAlign w:val="center"/>
          </w:tcPr>
          <w:p w14:paraId="182D9175">
            <w:pPr>
              <w:spacing w:before="120" w:beforeLines="50" w:after="120" w:afterLines="50"/>
              <w:rPr>
                <w:rFonts w:ascii="宋体" w:hAnsi="宋体" w:eastAsia="宋体" w:cs="宋体"/>
                <w:szCs w:val="21"/>
              </w:rPr>
            </w:pPr>
            <w:r>
              <w:rPr>
                <w:rFonts w:hint="eastAsia" w:ascii="宋体" w:hAnsi="宋体" w:eastAsia="宋体" w:cs="宋体"/>
                <w:szCs w:val="21"/>
              </w:rPr>
              <w:t>供应商如认为征集文件存在限制性、倾向性、其权益受到损害，应在征集文件公布之日起七个工作日内以书面形式提出质疑。质疑受理单位：</w:t>
            </w:r>
          </w:p>
          <w:p w14:paraId="26BFBB15">
            <w:pPr>
              <w:spacing w:before="120" w:beforeLines="50" w:after="120" w:afterLines="50"/>
              <w:rPr>
                <w:rFonts w:hint="default" w:ascii="宋体" w:hAnsi="宋体" w:eastAsia="宋体" w:cs="宋体"/>
                <w:szCs w:val="21"/>
                <w:lang w:val="en-US" w:eastAsia="zh-CN"/>
              </w:rPr>
            </w:pPr>
            <w:r>
              <w:rPr>
                <w:rFonts w:hint="eastAsia" w:ascii="宋体" w:hAnsi="宋体" w:eastAsia="宋体" w:cs="宋体"/>
                <w:szCs w:val="21"/>
              </w:rPr>
              <w:t>征集人：</w:t>
            </w:r>
            <w:r>
              <w:rPr>
                <w:rFonts w:hint="eastAsia" w:ascii="宋体" w:hAnsi="宋体" w:eastAsia="宋体" w:cs="宋体"/>
                <w:szCs w:val="21"/>
                <w:lang w:val="en-US" w:eastAsia="zh-CN"/>
              </w:rPr>
              <w:t>芜湖宜居国际博览中心有限公司</w:t>
            </w:r>
          </w:p>
          <w:p w14:paraId="32BD9594">
            <w:pPr>
              <w:spacing w:before="120" w:beforeLines="50" w:after="120" w:afterLines="50"/>
              <w:rPr>
                <w:rFonts w:ascii="宋体" w:hAnsi="宋体" w:eastAsia="宋体" w:cs="宋体"/>
                <w:szCs w:val="21"/>
              </w:rPr>
            </w:pPr>
            <w:r>
              <w:rPr>
                <w:rFonts w:hint="eastAsia" w:ascii="宋体" w:hAnsi="宋体" w:eastAsia="宋体" w:cs="宋体"/>
                <w:szCs w:val="21"/>
              </w:rPr>
              <w:t>地址：安徽省芜湖市九华南路187号</w:t>
            </w:r>
          </w:p>
          <w:p w14:paraId="07E287EE">
            <w:pPr>
              <w:spacing w:before="120" w:beforeLines="50" w:after="120" w:afterLines="50"/>
              <w:rPr>
                <w:rFonts w:hint="eastAsia" w:ascii="宋体" w:hAnsi="宋体" w:eastAsia="宋体" w:cs="宋体"/>
                <w:szCs w:val="21"/>
                <w:lang w:eastAsia="zh-CN"/>
              </w:rPr>
            </w:pPr>
            <w:r>
              <w:rPr>
                <w:rFonts w:hint="eastAsia" w:ascii="宋体" w:hAnsi="宋体" w:eastAsia="宋体" w:cs="宋体"/>
                <w:szCs w:val="21"/>
              </w:rPr>
              <w:t>联系人：</w:t>
            </w:r>
            <w:r>
              <w:rPr>
                <w:rFonts w:hint="eastAsia" w:ascii="宋体" w:hAnsi="宋体" w:eastAsia="宋体" w:cs="宋体"/>
                <w:szCs w:val="21"/>
                <w:lang w:val="en-US" w:eastAsia="zh-CN"/>
              </w:rPr>
              <w:t>黄工</w:t>
            </w:r>
          </w:p>
          <w:p w14:paraId="0520B29F">
            <w:pPr>
              <w:spacing w:before="120" w:beforeLines="50" w:after="120" w:afterLines="50"/>
              <w:rPr>
                <w:rFonts w:hint="default" w:ascii="宋体" w:hAnsi="宋体" w:eastAsia="宋体" w:cs="宋体"/>
                <w:szCs w:val="21"/>
                <w:lang w:val="en-US" w:eastAsia="zh-CN"/>
              </w:rPr>
            </w:pPr>
            <w:r>
              <w:rPr>
                <w:rFonts w:hint="eastAsia" w:ascii="宋体" w:hAnsi="宋体" w:eastAsia="宋体" w:cs="宋体"/>
                <w:szCs w:val="21"/>
              </w:rPr>
              <w:t>联系方式：0553－283</w:t>
            </w:r>
            <w:r>
              <w:rPr>
                <w:rFonts w:ascii="宋体" w:hAnsi="宋体" w:eastAsia="宋体" w:cs="宋体"/>
                <w:szCs w:val="21"/>
              </w:rPr>
              <w:t>6</w:t>
            </w:r>
            <w:r>
              <w:rPr>
                <w:rFonts w:hint="eastAsia" w:ascii="宋体" w:hAnsi="宋体" w:eastAsia="宋体" w:cs="宋体"/>
                <w:szCs w:val="21"/>
                <w:lang w:val="en-US" w:eastAsia="zh-CN"/>
              </w:rPr>
              <w:t>026</w:t>
            </w:r>
          </w:p>
          <w:p w14:paraId="1DC34256">
            <w:pPr>
              <w:spacing w:before="120" w:beforeLines="50" w:after="120" w:afterLines="50"/>
              <w:rPr>
                <w:rFonts w:hint="default" w:ascii="宋体" w:hAnsi="宋体" w:eastAsia="宋体" w:cs="宋体"/>
                <w:szCs w:val="21"/>
                <w:lang w:val="en-US" w:eastAsia="zh-CN"/>
              </w:rPr>
            </w:pPr>
          </w:p>
        </w:tc>
      </w:tr>
      <w:tr w14:paraId="1021F5B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741" w:hRule="atLeast"/>
          <w:jc w:val="center"/>
        </w:trPr>
        <w:tc>
          <w:tcPr>
            <w:tcW w:w="872" w:type="dxa"/>
            <w:vAlign w:val="center"/>
          </w:tcPr>
          <w:p w14:paraId="497DEC43">
            <w:pPr>
              <w:spacing w:before="120" w:beforeLines="50" w:after="120" w:afterLines="50"/>
              <w:jc w:val="center"/>
              <w:rPr>
                <w:rFonts w:hint="default" w:ascii="宋体" w:hAnsi="宋体" w:eastAsia="宋体" w:cs="宋体"/>
                <w:szCs w:val="21"/>
                <w:lang w:val="en-US" w:eastAsia="zh-CN"/>
              </w:rPr>
            </w:pPr>
            <w:r>
              <w:rPr>
                <w:rFonts w:hint="eastAsia" w:ascii="宋体" w:hAnsi="宋体" w:eastAsia="宋体" w:cs="宋体"/>
                <w:szCs w:val="21"/>
                <w:lang w:val="en-US" w:eastAsia="zh-CN"/>
              </w:rPr>
              <w:t>19</w:t>
            </w:r>
          </w:p>
        </w:tc>
        <w:tc>
          <w:tcPr>
            <w:tcW w:w="1704" w:type="dxa"/>
            <w:vAlign w:val="center"/>
          </w:tcPr>
          <w:p w14:paraId="19B6765C">
            <w:pPr>
              <w:spacing w:before="120" w:beforeLines="50" w:after="120" w:afterLines="50"/>
              <w:jc w:val="center"/>
              <w:rPr>
                <w:rFonts w:ascii="宋体" w:hAnsi="宋体" w:eastAsia="宋体" w:cs="宋体"/>
                <w:szCs w:val="21"/>
              </w:rPr>
            </w:pPr>
            <w:r>
              <w:rPr>
                <w:rFonts w:hint="eastAsia" w:ascii="宋体" w:hAnsi="宋体" w:eastAsia="宋体" w:cs="宋体"/>
                <w:szCs w:val="21"/>
              </w:rPr>
              <w:t>供应商投诉</w:t>
            </w:r>
          </w:p>
        </w:tc>
        <w:tc>
          <w:tcPr>
            <w:tcW w:w="6784" w:type="dxa"/>
            <w:vAlign w:val="center"/>
          </w:tcPr>
          <w:p w14:paraId="3B4B55B2">
            <w:pPr>
              <w:spacing w:before="120" w:beforeLines="50" w:after="120" w:afterLines="50"/>
              <w:rPr>
                <w:rFonts w:ascii="宋体" w:hAnsi="宋体" w:eastAsia="宋体" w:cs="宋体"/>
                <w:szCs w:val="21"/>
              </w:rPr>
            </w:pPr>
            <w:r>
              <w:rPr>
                <w:rFonts w:hint="eastAsia" w:ascii="宋体" w:hAnsi="宋体" w:eastAsia="宋体" w:cs="宋体"/>
                <w:szCs w:val="21"/>
              </w:rPr>
              <w:t>投诉受理单位：芜湖宜居</w:t>
            </w:r>
            <w:r>
              <w:rPr>
                <w:rFonts w:hint="eastAsia" w:ascii="宋体" w:hAnsi="宋体" w:eastAsia="宋体" w:cs="宋体"/>
                <w:szCs w:val="21"/>
                <w:lang w:val="en-US" w:eastAsia="zh-CN"/>
              </w:rPr>
              <w:t>国际博览中心有限公司</w:t>
            </w:r>
            <w:r>
              <w:rPr>
                <w:rFonts w:hint="eastAsia" w:ascii="宋体" w:hAnsi="宋体" w:eastAsia="宋体" w:cs="宋体"/>
                <w:szCs w:val="21"/>
              </w:rPr>
              <w:t>审计监督部</w:t>
            </w:r>
          </w:p>
          <w:p w14:paraId="52C13B30">
            <w:pPr>
              <w:spacing w:before="120" w:beforeLines="50" w:after="120" w:afterLines="50"/>
              <w:rPr>
                <w:rFonts w:hint="default" w:ascii="宋体" w:hAnsi="宋体" w:eastAsia="宋体" w:cs="宋体"/>
                <w:szCs w:val="21"/>
                <w:lang w:val="en-US" w:eastAsia="zh-CN"/>
              </w:rPr>
            </w:pPr>
            <w:r>
              <w:rPr>
                <w:rFonts w:hint="eastAsia" w:ascii="宋体" w:hAnsi="宋体" w:eastAsia="宋体" w:cs="宋体"/>
                <w:szCs w:val="21"/>
              </w:rPr>
              <w:t>联系电话：0553-</w:t>
            </w:r>
            <w:r>
              <w:rPr>
                <w:rFonts w:hint="eastAsia" w:ascii="宋体" w:hAnsi="宋体" w:eastAsia="宋体" w:cs="宋体"/>
                <w:szCs w:val="21"/>
                <w:lang w:val="en-US" w:eastAsia="zh-CN"/>
              </w:rPr>
              <w:t>2836715</w:t>
            </w:r>
          </w:p>
          <w:p w14:paraId="1F600343">
            <w:pPr>
              <w:spacing w:before="120" w:beforeLines="50" w:after="120" w:afterLines="50"/>
              <w:rPr>
                <w:rFonts w:ascii="宋体" w:hAnsi="宋体" w:eastAsia="宋体" w:cs="宋体"/>
                <w:szCs w:val="21"/>
              </w:rPr>
            </w:pPr>
            <w:r>
              <w:rPr>
                <w:rFonts w:hint="eastAsia" w:ascii="宋体" w:hAnsi="宋体" w:eastAsia="宋体" w:cs="宋体"/>
                <w:szCs w:val="21"/>
              </w:rPr>
              <w:t>地址：安徽省芜湖市九华南路187号</w:t>
            </w:r>
          </w:p>
        </w:tc>
      </w:tr>
      <w:tr w14:paraId="7D133A1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264" w:hRule="atLeast"/>
          <w:jc w:val="center"/>
        </w:trPr>
        <w:tc>
          <w:tcPr>
            <w:tcW w:w="872" w:type="dxa"/>
            <w:vAlign w:val="center"/>
          </w:tcPr>
          <w:p w14:paraId="1F169F29">
            <w:pPr>
              <w:spacing w:before="120" w:beforeLines="50" w:after="120" w:afterLines="50"/>
              <w:jc w:val="center"/>
              <w:rPr>
                <w:rFonts w:hint="default" w:ascii="宋体" w:hAnsi="宋体" w:eastAsia="宋体" w:cs="宋体"/>
                <w:szCs w:val="21"/>
                <w:lang w:val="en-US" w:eastAsia="zh-CN"/>
              </w:rPr>
            </w:pPr>
            <w:r>
              <w:rPr>
                <w:rFonts w:hint="eastAsia" w:ascii="宋体" w:hAnsi="宋体" w:eastAsia="宋体" w:cs="宋体"/>
                <w:szCs w:val="21"/>
                <w:lang w:val="en-US" w:eastAsia="zh-CN"/>
              </w:rPr>
              <w:t>20</w:t>
            </w:r>
          </w:p>
        </w:tc>
        <w:tc>
          <w:tcPr>
            <w:tcW w:w="8488" w:type="dxa"/>
            <w:gridSpan w:val="2"/>
            <w:vAlign w:val="center"/>
          </w:tcPr>
          <w:p w14:paraId="70A5C4DF">
            <w:pPr>
              <w:spacing w:before="120" w:beforeLines="50" w:after="120" w:afterLines="50"/>
              <w:jc w:val="left"/>
              <w:rPr>
                <w:rFonts w:ascii="宋体" w:hAnsi="宋体" w:eastAsia="宋体" w:cs="宋体"/>
                <w:szCs w:val="21"/>
              </w:rPr>
            </w:pPr>
            <w:r>
              <w:rPr>
                <w:rFonts w:hint="eastAsia" w:ascii="宋体" w:hAnsi="宋体" w:eastAsia="宋体" w:cs="宋体"/>
                <w:szCs w:val="21"/>
              </w:rPr>
              <w:t>解释权：本征集文件由征集负责解释，最终解释权归征集人所有。</w:t>
            </w:r>
          </w:p>
        </w:tc>
      </w:tr>
      <w:tr w14:paraId="48B636F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181" w:hRule="atLeast"/>
          <w:jc w:val="center"/>
        </w:trPr>
        <w:tc>
          <w:tcPr>
            <w:tcW w:w="872" w:type="dxa"/>
            <w:vAlign w:val="center"/>
          </w:tcPr>
          <w:p w14:paraId="237D2320">
            <w:pPr>
              <w:spacing w:before="120" w:beforeLines="50" w:after="120" w:afterLines="50"/>
              <w:jc w:val="center"/>
              <w:rPr>
                <w:rFonts w:hint="default" w:ascii="宋体" w:hAnsi="宋体" w:eastAsia="宋体" w:cs="宋体"/>
                <w:szCs w:val="21"/>
                <w:lang w:val="en-US" w:eastAsia="zh-CN"/>
              </w:rPr>
            </w:pPr>
            <w:r>
              <w:rPr>
                <w:rFonts w:hint="eastAsia" w:ascii="宋体" w:hAnsi="宋体" w:eastAsia="宋体" w:cs="宋体"/>
                <w:szCs w:val="21"/>
                <w:lang w:val="en-US" w:eastAsia="zh-CN"/>
              </w:rPr>
              <w:t>21</w:t>
            </w:r>
          </w:p>
        </w:tc>
        <w:tc>
          <w:tcPr>
            <w:tcW w:w="8488" w:type="dxa"/>
            <w:gridSpan w:val="2"/>
            <w:vAlign w:val="center"/>
          </w:tcPr>
          <w:p w14:paraId="2FDBAFC9">
            <w:pPr>
              <w:spacing w:before="120" w:beforeLines="50" w:after="120" w:afterLines="50"/>
              <w:jc w:val="left"/>
              <w:rPr>
                <w:rFonts w:ascii="宋体" w:hAnsi="宋体" w:eastAsia="宋体" w:cs="宋体"/>
                <w:szCs w:val="21"/>
              </w:rPr>
            </w:pPr>
            <w:r>
              <w:rPr>
                <w:rFonts w:hint="eastAsia" w:ascii="宋体" w:hAnsi="宋体" w:eastAsia="宋体" w:cs="宋体"/>
                <w:szCs w:val="21"/>
                <w:lang w:val="en-US" w:eastAsia="zh-CN"/>
              </w:rPr>
              <w:t>征集人</w:t>
            </w:r>
            <w:r>
              <w:rPr>
                <w:rFonts w:hint="eastAsia" w:ascii="宋体" w:hAnsi="宋体" w:eastAsia="宋体" w:cs="宋体"/>
                <w:szCs w:val="21"/>
              </w:rPr>
              <w:t>补充的约定内容：无</w:t>
            </w:r>
          </w:p>
        </w:tc>
      </w:tr>
    </w:tbl>
    <w:p w14:paraId="074E676E">
      <w:pPr>
        <w:spacing w:line="400" w:lineRule="exact"/>
        <w:jc w:val="left"/>
        <w:rPr>
          <w:rFonts w:ascii="宋体" w:hAnsi="宋体" w:eastAsia="宋体" w:cs="宋体"/>
          <w:kern w:val="0"/>
          <w:sz w:val="24"/>
          <w:szCs w:val="24"/>
        </w:rPr>
      </w:pPr>
    </w:p>
    <w:p w14:paraId="3C4A5A0B">
      <w:pPr>
        <w:rPr>
          <w:rFonts w:ascii="黑体" w:hAnsi="黑体" w:eastAsia="黑体" w:cs="黑体"/>
          <w:spacing w:val="12"/>
          <w:sz w:val="43"/>
          <w:szCs w:val="43"/>
          <w14:textOutline w14:w="7975" w14:cap="sq" w14:cmpd="sng" w14:algn="ctr">
            <w14:solidFill>
              <w14:srgbClr w14:val="000000"/>
            </w14:solidFill>
            <w14:prstDash w14:val="solid"/>
            <w14:bevel/>
          </w14:textOutline>
        </w:rPr>
      </w:pPr>
      <w:r>
        <w:rPr>
          <w:rFonts w:ascii="黑体" w:hAnsi="黑体" w:eastAsia="黑体" w:cs="黑体"/>
          <w:spacing w:val="12"/>
          <w:sz w:val="43"/>
          <w:szCs w:val="43"/>
          <w14:textOutline w14:w="7975" w14:cap="sq" w14:cmpd="sng" w14:algn="ctr">
            <w14:solidFill>
              <w14:srgbClr w14:val="000000"/>
            </w14:solidFill>
            <w14:prstDash w14:val="solid"/>
            <w14:bevel/>
          </w14:textOutline>
        </w:rPr>
        <w:br w:type="page"/>
      </w:r>
    </w:p>
    <w:p w14:paraId="1AB7BB1E">
      <w:pPr>
        <w:pStyle w:val="4"/>
        <w:widowControl w:val="0"/>
        <w:jc w:val="center"/>
      </w:pPr>
      <w:bookmarkStart w:id="3" w:name="_Toc13990"/>
      <w:r>
        <w:t>第一部分  征集公告</w:t>
      </w:r>
      <w:bookmarkEnd w:id="3"/>
    </w:p>
    <w:p w14:paraId="77BCFF7B">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auto"/>
        <w:rPr>
          <w:rFonts w:hint="eastAsia" w:ascii="宋体" w:hAnsi="宋体" w:eastAsia="宋体" w:cs="宋体"/>
        </w:rPr>
      </w:pPr>
      <w:r>
        <w:rPr>
          <w:rFonts w:hint="eastAsia" w:ascii="宋体" w:hAnsi="宋体" w:eastAsia="宋体" w:cs="宋体"/>
        </w:rPr>
        <w:t>一、项目概况</w:t>
      </w:r>
    </w:p>
    <w:p w14:paraId="2E409243">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auto"/>
        <w:rPr>
          <w:rFonts w:hint="eastAsia" w:ascii="宋体" w:hAnsi="宋体" w:eastAsia="宋体" w:cs="宋体"/>
        </w:rPr>
      </w:pPr>
      <w:r>
        <w:rPr>
          <w:rFonts w:hint="eastAsia" w:ascii="宋体" w:hAnsi="宋体" w:eastAsia="宋体" w:cs="宋体"/>
        </w:rPr>
        <w:t>为保障芜湖宜居国际博览中心有限公司展会运营效率和稳定性，现公开征集芜湖宜居国际博览中心有限公司2025年广告喷绘印刷制作单位，欢迎符合资格条件的供应商参加。</w:t>
      </w:r>
    </w:p>
    <w:p w14:paraId="64B02DD4">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auto"/>
        <w:rPr>
          <w:rFonts w:hint="eastAsia" w:ascii="宋体" w:hAnsi="宋体" w:eastAsia="宋体" w:cs="宋体"/>
        </w:rPr>
      </w:pPr>
      <w:r>
        <w:rPr>
          <w:rFonts w:hint="eastAsia" w:ascii="宋体" w:hAnsi="宋体" w:eastAsia="宋体" w:cs="宋体"/>
        </w:rPr>
        <w:t>二、项目基本情况：</w:t>
      </w:r>
    </w:p>
    <w:p w14:paraId="7467BB2A">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auto"/>
        <w:rPr>
          <w:rFonts w:hint="eastAsia" w:ascii="宋体" w:hAnsi="宋体" w:eastAsia="宋体" w:cs="宋体"/>
        </w:rPr>
      </w:pPr>
      <w:r>
        <w:rPr>
          <w:rFonts w:hint="eastAsia" w:ascii="宋体" w:hAnsi="宋体" w:eastAsia="宋体" w:cs="宋体"/>
        </w:rPr>
        <w:t>(一)项目名称：芜湖宜居国际博览中心有限公司2025年广告喷绘印刷制作项目</w:t>
      </w:r>
    </w:p>
    <w:p w14:paraId="30D84B7F">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auto"/>
        <w:rPr>
          <w:rFonts w:hint="default" w:ascii="宋体" w:hAnsi="宋体" w:eastAsia="宋体" w:cs="宋体"/>
          <w:lang w:val="en-US" w:eastAsia="zh-CN"/>
        </w:rPr>
      </w:pPr>
      <w:r>
        <w:rPr>
          <w:rFonts w:hint="eastAsia" w:ascii="宋体" w:hAnsi="宋体" w:eastAsia="宋体" w:cs="宋体"/>
        </w:rPr>
        <w:t>(二)项目编号：YJBL202503</w:t>
      </w:r>
      <w:r>
        <w:rPr>
          <w:rFonts w:hint="eastAsia" w:ascii="宋体" w:hAnsi="宋体" w:eastAsia="宋体" w:cs="宋体"/>
          <w:lang w:val="en-US" w:eastAsia="zh-CN"/>
        </w:rPr>
        <w:t>14</w:t>
      </w:r>
    </w:p>
    <w:p w14:paraId="1FFA0132">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auto"/>
        <w:rPr>
          <w:rFonts w:hint="eastAsia" w:ascii="宋体" w:hAnsi="宋体" w:eastAsia="宋体" w:cs="宋体"/>
        </w:rPr>
      </w:pPr>
      <w:r>
        <w:rPr>
          <w:rFonts w:hint="eastAsia" w:ascii="宋体" w:hAnsi="宋体" w:eastAsia="宋体" w:cs="宋体"/>
        </w:rPr>
        <w:t>(三)采购需求：本次入围适用于承担湖宜居国际博览中心有限公司2025年广告喷绘印刷制作采购，采购范围包括但不限于印刷类、写真（喷绘）类、广告制作类等。（详见征集文件）</w:t>
      </w:r>
    </w:p>
    <w:p w14:paraId="595E0E88">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auto"/>
        <w:rPr>
          <w:rFonts w:hint="eastAsia" w:ascii="宋体" w:hAnsi="宋体" w:eastAsia="宋体" w:cs="宋体"/>
        </w:rPr>
      </w:pPr>
      <w:r>
        <w:rPr>
          <w:rFonts w:hint="eastAsia" w:ascii="宋体" w:hAnsi="宋体" w:eastAsia="宋体" w:cs="宋体"/>
        </w:rPr>
        <w:t>三、供应商资格要求：</w:t>
      </w:r>
    </w:p>
    <w:p w14:paraId="423140AF">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auto"/>
        <w:rPr>
          <w:rFonts w:hint="eastAsia" w:ascii="宋体" w:hAnsi="宋体" w:eastAsia="宋体" w:cs="宋体"/>
        </w:rPr>
      </w:pPr>
      <w:r>
        <w:rPr>
          <w:rFonts w:hint="eastAsia" w:ascii="宋体" w:hAnsi="宋体" w:eastAsia="宋体" w:cs="宋体"/>
        </w:rPr>
        <w:t>（一）满足《中华人民共和国政府采购法》第二十二条规定；</w:t>
      </w:r>
    </w:p>
    <w:p w14:paraId="2D585FC5">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auto"/>
        <w:rPr>
          <w:rFonts w:hint="eastAsia" w:ascii="宋体" w:hAnsi="宋体" w:eastAsia="宋体" w:cs="宋体"/>
        </w:rPr>
      </w:pPr>
      <w:r>
        <w:rPr>
          <w:rFonts w:hint="eastAsia" w:ascii="宋体" w:hAnsi="宋体" w:eastAsia="宋体" w:cs="宋体"/>
        </w:rPr>
        <w:t>（二）本项目不接受联合体投标响应。</w:t>
      </w:r>
    </w:p>
    <w:p w14:paraId="4AABA574">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auto"/>
        <w:rPr>
          <w:rFonts w:hint="eastAsia" w:ascii="宋体" w:hAnsi="宋体" w:eastAsia="宋体" w:cs="宋体"/>
        </w:rPr>
      </w:pPr>
      <w:r>
        <w:rPr>
          <w:rFonts w:hint="eastAsia" w:ascii="宋体" w:hAnsi="宋体" w:eastAsia="宋体" w:cs="宋体"/>
        </w:rPr>
        <w:t>（三）信用要求：截至提交响应文件截止时间，供应商存在下列有效情形之一的，其审查不予通过：</w:t>
      </w:r>
    </w:p>
    <w:p w14:paraId="1F114616">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auto"/>
        <w:rPr>
          <w:rFonts w:hint="eastAsia" w:ascii="宋体" w:hAnsi="宋体" w:eastAsia="宋体" w:cs="宋体"/>
        </w:rPr>
      </w:pPr>
      <w:r>
        <w:rPr>
          <w:rFonts w:hint="eastAsia" w:ascii="宋体" w:hAnsi="宋体" w:eastAsia="宋体" w:cs="宋体"/>
        </w:rPr>
        <w:t>（1）被人民法院列入失信被执行人名单的</w:t>
      </w:r>
    </w:p>
    <w:p w14:paraId="4A21A2BA">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auto"/>
        <w:rPr>
          <w:rFonts w:hint="eastAsia" w:ascii="宋体" w:hAnsi="宋体" w:eastAsia="宋体" w:cs="宋体"/>
        </w:rPr>
      </w:pPr>
      <w:r>
        <w:rPr>
          <w:rFonts w:hint="eastAsia" w:ascii="宋体" w:hAnsi="宋体" w:eastAsia="宋体" w:cs="宋体"/>
        </w:rPr>
        <w:t>（2）被税务机关列入重大税收违法失信主体的</w:t>
      </w:r>
    </w:p>
    <w:p w14:paraId="621B49B9">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auto"/>
        <w:rPr>
          <w:rFonts w:hint="eastAsia" w:ascii="宋体" w:hAnsi="宋体" w:eastAsia="宋体" w:cs="宋体"/>
        </w:rPr>
      </w:pPr>
      <w:r>
        <w:rPr>
          <w:rFonts w:hint="eastAsia" w:ascii="宋体" w:hAnsi="宋体" w:eastAsia="宋体" w:cs="宋体"/>
        </w:rPr>
        <w:t>（3）被财政部门列入政府采购严重违法失信行为记录名单的</w:t>
      </w:r>
    </w:p>
    <w:p w14:paraId="345D65AD">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auto"/>
        <w:rPr>
          <w:rFonts w:hint="eastAsia" w:ascii="宋体" w:hAnsi="宋体" w:eastAsia="宋体" w:cs="宋体"/>
        </w:rPr>
      </w:pPr>
      <w:r>
        <w:rPr>
          <w:rFonts w:hint="eastAsia" w:ascii="宋体" w:hAnsi="宋体" w:eastAsia="宋体" w:cs="宋体"/>
        </w:rPr>
        <w:t>（4）被市场监督管理部门列入严重违法失信名单的</w:t>
      </w:r>
    </w:p>
    <w:p w14:paraId="019C1F29">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auto"/>
        <w:rPr>
          <w:rFonts w:hint="eastAsia" w:ascii="宋体" w:hAnsi="宋体" w:eastAsia="宋体" w:cs="宋体"/>
        </w:rPr>
      </w:pPr>
      <w:r>
        <w:rPr>
          <w:rFonts w:hint="eastAsia" w:ascii="宋体" w:hAnsi="宋体" w:eastAsia="宋体" w:cs="宋体"/>
        </w:rPr>
        <w:t>注：“有效”是指“情形”规定的程度、起止期间处于有效状态。</w:t>
      </w:r>
    </w:p>
    <w:p w14:paraId="0BDD2482">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auto"/>
        <w:rPr>
          <w:rFonts w:hint="eastAsia" w:ascii="宋体" w:hAnsi="宋体" w:eastAsia="宋体" w:cs="宋体"/>
        </w:rPr>
      </w:pPr>
      <w:r>
        <w:rPr>
          <w:rFonts w:hint="eastAsia" w:ascii="宋体" w:hAnsi="宋体" w:eastAsia="宋体" w:cs="宋体"/>
        </w:rPr>
        <w:t>（四）供应商须符合下列情形之一(不良行为记录以《芜湖市公共资源交易投标人(供应商)不良行为信息记录披露管理办法》为准):</w:t>
      </w:r>
    </w:p>
    <w:p w14:paraId="146D273B">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auto"/>
        <w:rPr>
          <w:rFonts w:hint="eastAsia" w:ascii="宋体" w:hAnsi="宋体" w:eastAsia="宋体" w:cs="宋体"/>
        </w:rPr>
      </w:pPr>
      <w:r>
        <w:rPr>
          <w:rFonts w:hint="eastAsia" w:ascii="宋体" w:hAnsi="宋体" w:eastAsia="宋体" w:cs="宋体"/>
        </w:rPr>
        <w:t>(1)未被市、县市区公共资源交易监管部门或其他行政管理部门记不良行为记录;</w:t>
      </w:r>
    </w:p>
    <w:p w14:paraId="528454E7">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auto"/>
        <w:rPr>
          <w:rFonts w:hint="eastAsia" w:ascii="宋体" w:hAnsi="宋体" w:eastAsia="宋体" w:cs="宋体"/>
        </w:rPr>
      </w:pPr>
      <w:r>
        <w:rPr>
          <w:rFonts w:hint="eastAsia" w:ascii="宋体" w:hAnsi="宋体" w:eastAsia="宋体" w:cs="宋体"/>
        </w:rPr>
        <w:t>(2)曾被市、县市区公共资源交易监管部门或其他行政管理部门记不良行为记录，投标截止日不在披露期内。</w:t>
      </w:r>
    </w:p>
    <w:p w14:paraId="02BCC2CA">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auto"/>
        <w:rPr>
          <w:rFonts w:hint="eastAsia" w:ascii="宋体" w:hAnsi="宋体" w:eastAsia="宋体" w:cs="宋体"/>
        </w:rPr>
      </w:pPr>
      <w:r>
        <w:rPr>
          <w:rFonts w:hint="eastAsia" w:ascii="宋体" w:hAnsi="宋体" w:eastAsia="宋体" w:cs="宋体"/>
        </w:rPr>
        <w:t>四、框架协议期限：一年。</w:t>
      </w:r>
    </w:p>
    <w:p w14:paraId="4B5320C2">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auto"/>
        <w:rPr>
          <w:rFonts w:hint="eastAsia" w:ascii="宋体" w:hAnsi="宋体" w:eastAsia="宋体" w:cs="宋体"/>
        </w:rPr>
      </w:pPr>
      <w:r>
        <w:rPr>
          <w:rFonts w:hint="eastAsia" w:ascii="宋体" w:hAnsi="宋体" w:eastAsia="宋体" w:cs="宋体"/>
        </w:rPr>
        <w:t>五、供应商应提交的响应文件：详见征集文件。</w:t>
      </w:r>
    </w:p>
    <w:p w14:paraId="2533D8FA">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auto"/>
        <w:rPr>
          <w:rFonts w:hint="eastAsia" w:ascii="宋体" w:hAnsi="宋体" w:eastAsia="宋体" w:cs="宋体"/>
        </w:rPr>
      </w:pPr>
      <w:r>
        <w:rPr>
          <w:rFonts w:hint="eastAsia" w:ascii="宋体" w:hAnsi="宋体" w:eastAsia="宋体" w:cs="宋体"/>
        </w:rPr>
        <w:t>六、审查方法和标准: 详见征集文件。</w:t>
      </w:r>
    </w:p>
    <w:p w14:paraId="0003ABDE">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auto"/>
        <w:rPr>
          <w:rFonts w:hint="eastAsia" w:ascii="宋体" w:hAnsi="宋体" w:eastAsia="宋体" w:cs="宋体"/>
        </w:rPr>
      </w:pPr>
      <w:r>
        <w:rPr>
          <w:rFonts w:hint="eastAsia" w:ascii="宋体" w:hAnsi="宋体" w:eastAsia="宋体" w:cs="宋体"/>
        </w:rPr>
        <w:t>七、提交响应文件的方式、地点及响应文件要求：</w:t>
      </w:r>
    </w:p>
    <w:p w14:paraId="5DC02406">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auto"/>
        <w:rPr>
          <w:rFonts w:hint="eastAsia" w:ascii="宋体" w:hAnsi="宋体" w:eastAsia="宋体" w:cs="宋体"/>
        </w:rPr>
      </w:pPr>
      <w:r>
        <w:rPr>
          <w:rFonts w:hint="eastAsia" w:ascii="宋体" w:hAnsi="宋体" w:eastAsia="宋体" w:cs="宋体"/>
        </w:rPr>
        <w:t>(一)提交响应文件首次截止时间、递交方式：</w:t>
      </w:r>
    </w:p>
    <w:p w14:paraId="50CF1DE7">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auto"/>
        <w:rPr>
          <w:rFonts w:hint="eastAsia" w:ascii="宋体" w:hAnsi="宋体" w:eastAsia="宋体" w:cs="宋体"/>
        </w:rPr>
      </w:pPr>
      <w:r>
        <w:rPr>
          <w:rFonts w:hint="eastAsia" w:ascii="宋体" w:hAnsi="宋体" w:eastAsia="宋体" w:cs="宋体"/>
        </w:rPr>
        <w:t>1、截止时间与递交时间：2025年03月21日10:00(北京时间)；</w:t>
      </w:r>
    </w:p>
    <w:p w14:paraId="30126FD7">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auto"/>
        <w:rPr>
          <w:rFonts w:hint="eastAsia" w:ascii="宋体" w:hAnsi="宋体" w:eastAsia="宋体" w:cs="宋体"/>
        </w:rPr>
      </w:pPr>
      <w:r>
        <w:rPr>
          <w:rFonts w:hint="eastAsia" w:ascii="宋体" w:hAnsi="宋体" w:eastAsia="宋体" w:cs="宋体"/>
        </w:rPr>
        <w:t>2、递交方式：凡有意参加投标的供应商应在规定的报名时间内通过邮箱（wuhuyijuiec@163.com）登记报名后准备响应文件，报名需提供：（1）法人证明或法人授权委托书；（2）法人身份证或被授权人身份证；（3）公司营业执照；（4）联系人及联系方式，将以上内容发送到指定邮箱，邮件名按“报名单位名称+项目名称”的形式。</w:t>
      </w:r>
    </w:p>
    <w:p w14:paraId="28A8AE69">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auto"/>
        <w:rPr>
          <w:rFonts w:hint="eastAsia" w:ascii="宋体" w:hAnsi="宋体" w:eastAsia="宋体" w:cs="宋体"/>
        </w:rPr>
      </w:pPr>
      <w:r>
        <w:rPr>
          <w:rFonts w:hint="eastAsia" w:ascii="宋体" w:hAnsi="宋体" w:eastAsia="宋体" w:cs="宋体"/>
        </w:rPr>
        <w:t>按照征集文件规定的格式将纸质响应文件（一正两副）在截止时间前，递交至递交地点；</w:t>
      </w:r>
    </w:p>
    <w:p w14:paraId="26D99210">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auto"/>
        <w:rPr>
          <w:rFonts w:hint="eastAsia" w:ascii="宋体" w:hAnsi="宋体" w:eastAsia="宋体" w:cs="宋体"/>
        </w:rPr>
      </w:pPr>
      <w:r>
        <w:rPr>
          <w:rFonts w:hint="eastAsia" w:ascii="宋体" w:hAnsi="宋体" w:eastAsia="宋体" w:cs="宋体"/>
        </w:rPr>
        <w:t>3、递交地点：芜湖市弋江区九华南路187号一期共享大厅二楼招标采购部办公室</w:t>
      </w:r>
    </w:p>
    <w:p w14:paraId="6B193337">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auto"/>
        <w:rPr>
          <w:rFonts w:hint="eastAsia" w:ascii="宋体" w:hAnsi="宋体" w:eastAsia="宋体" w:cs="宋体"/>
        </w:rPr>
      </w:pPr>
      <w:r>
        <w:rPr>
          <w:rFonts w:hint="eastAsia" w:ascii="宋体" w:hAnsi="宋体" w:eastAsia="宋体" w:cs="宋体"/>
        </w:rPr>
        <w:t>(三)响应文件编制要求: 详见征集文件。</w:t>
      </w:r>
    </w:p>
    <w:p w14:paraId="1DAF6AB8">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auto"/>
        <w:rPr>
          <w:rFonts w:hint="eastAsia" w:ascii="宋体" w:hAnsi="宋体" w:eastAsia="宋体" w:cs="宋体"/>
          <w:lang w:eastAsia="zh-CN"/>
        </w:rPr>
      </w:pPr>
      <w:r>
        <w:rPr>
          <w:rFonts w:hint="eastAsia" w:ascii="宋体" w:hAnsi="宋体" w:eastAsia="宋体" w:cs="宋体"/>
        </w:rPr>
        <w:t>(四)有意向加入本次征集协议采购，可按照征集公告内容获取征集文件，并按征集文件要求编制响应文件</w:t>
      </w:r>
      <w:r>
        <w:rPr>
          <w:rFonts w:hint="eastAsia" w:ascii="宋体" w:hAnsi="宋体" w:eastAsia="宋体" w:cs="宋体"/>
          <w:lang w:eastAsia="zh-CN"/>
        </w:rPr>
        <w:t>，</w:t>
      </w:r>
      <w:r>
        <w:rPr>
          <w:rFonts w:hint="eastAsia" w:ascii="宋体" w:hAnsi="宋体" w:eastAsia="宋体" w:cs="宋体"/>
        </w:rPr>
        <w:t>提交响应文件按征集公告执行</w:t>
      </w:r>
      <w:r>
        <w:rPr>
          <w:rFonts w:hint="eastAsia" w:ascii="宋体" w:hAnsi="宋体" w:eastAsia="宋体" w:cs="宋体"/>
          <w:lang w:eastAsia="zh-CN"/>
        </w:rPr>
        <w:t>，</w:t>
      </w:r>
      <w:r>
        <w:rPr>
          <w:rFonts w:hint="eastAsia" w:ascii="宋体" w:hAnsi="宋体" w:eastAsia="宋体" w:cs="宋体"/>
        </w:rPr>
        <w:t>在递交后7个工作日内完成审核，审核通过后2个工作日内发布入围结果公告</w:t>
      </w:r>
      <w:r>
        <w:rPr>
          <w:rFonts w:hint="eastAsia" w:ascii="宋体" w:hAnsi="宋体" w:eastAsia="宋体" w:cs="宋体"/>
          <w:lang w:eastAsia="zh-CN"/>
        </w:rPr>
        <w:t>。</w:t>
      </w:r>
    </w:p>
    <w:p w14:paraId="4DBC44E5">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auto"/>
        <w:rPr>
          <w:rFonts w:hint="eastAsia" w:ascii="宋体" w:hAnsi="宋体" w:eastAsia="宋体" w:cs="宋体"/>
        </w:rPr>
      </w:pPr>
      <w:r>
        <w:rPr>
          <w:rFonts w:hint="eastAsia" w:ascii="宋体" w:hAnsi="宋体" w:eastAsia="宋体" w:cs="宋体"/>
        </w:rPr>
        <w:t>八、履行合同的地域范围:芜湖市。</w:t>
      </w:r>
    </w:p>
    <w:p w14:paraId="061F4B54">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auto"/>
        <w:rPr>
          <w:rFonts w:hint="eastAsia" w:ascii="宋体" w:hAnsi="宋体" w:eastAsia="宋体" w:cs="宋体"/>
        </w:rPr>
      </w:pPr>
      <w:r>
        <w:rPr>
          <w:rFonts w:hint="eastAsia" w:ascii="宋体" w:hAnsi="宋体" w:eastAsia="宋体" w:cs="宋体"/>
        </w:rPr>
        <w:t>九、采购合同文本: 详见征集文件。</w:t>
      </w:r>
    </w:p>
    <w:p w14:paraId="1CA641A2">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auto"/>
        <w:rPr>
          <w:rFonts w:hint="eastAsia" w:ascii="宋体" w:hAnsi="宋体" w:eastAsia="宋体" w:cs="宋体"/>
        </w:rPr>
      </w:pPr>
      <w:r>
        <w:rPr>
          <w:rFonts w:hint="eastAsia" w:ascii="宋体" w:hAnsi="宋体" w:eastAsia="宋体" w:cs="宋体"/>
        </w:rPr>
        <w:t>十、付费标准、费用结算及支付方式: 详见征集文件。</w:t>
      </w:r>
    </w:p>
    <w:p w14:paraId="5287A55C">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auto"/>
        <w:rPr>
          <w:rFonts w:hint="eastAsia" w:ascii="宋体" w:hAnsi="宋体" w:eastAsia="宋体" w:cs="宋体"/>
        </w:rPr>
      </w:pPr>
      <w:r>
        <w:rPr>
          <w:rFonts w:hint="eastAsia" w:ascii="宋体" w:hAnsi="宋体" w:eastAsia="宋体" w:cs="宋体"/>
        </w:rPr>
        <w:t>十一、其他补充说明：</w:t>
      </w:r>
    </w:p>
    <w:p w14:paraId="6FBDF5BE">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auto"/>
        <w:rPr>
          <w:rFonts w:hint="eastAsia" w:ascii="宋体" w:hAnsi="宋体" w:eastAsia="宋体" w:cs="宋体"/>
        </w:rPr>
      </w:pPr>
      <w:r>
        <w:rPr>
          <w:rFonts w:hint="eastAsia" w:ascii="宋体" w:hAnsi="宋体" w:eastAsia="宋体" w:cs="宋体"/>
        </w:rPr>
        <w:t>(一)征集文件澄清/修改事项：供应商若有疑问，请于2025年03月</w:t>
      </w:r>
      <w:r>
        <w:rPr>
          <w:rFonts w:hint="eastAsia" w:ascii="宋体" w:hAnsi="宋体" w:eastAsia="宋体" w:cs="宋体"/>
          <w:lang w:val="en-US" w:eastAsia="zh-CN"/>
        </w:rPr>
        <w:t>18</w:t>
      </w:r>
      <w:r>
        <w:rPr>
          <w:rFonts w:hint="eastAsia" w:ascii="宋体" w:hAnsi="宋体" w:eastAsia="宋体" w:cs="宋体"/>
        </w:rPr>
        <w:t>日09:00至2024年0</w:t>
      </w:r>
      <w:r>
        <w:rPr>
          <w:rFonts w:hint="eastAsia" w:ascii="宋体" w:hAnsi="宋体" w:eastAsia="宋体" w:cs="宋体"/>
          <w:lang w:val="en-US" w:eastAsia="zh-CN"/>
        </w:rPr>
        <w:t>3</w:t>
      </w:r>
      <w:r>
        <w:rPr>
          <w:rFonts w:hint="eastAsia" w:ascii="宋体" w:hAnsi="宋体" w:eastAsia="宋体" w:cs="宋体"/>
        </w:rPr>
        <w:t>月</w:t>
      </w:r>
      <w:r>
        <w:rPr>
          <w:rFonts w:hint="eastAsia" w:ascii="宋体" w:hAnsi="宋体" w:eastAsia="宋体" w:cs="宋体"/>
          <w:lang w:val="en-US" w:eastAsia="zh-CN"/>
        </w:rPr>
        <w:t>20</w:t>
      </w:r>
      <w:r>
        <w:rPr>
          <w:rFonts w:hint="eastAsia" w:ascii="宋体" w:hAnsi="宋体" w:eastAsia="宋体" w:cs="宋体"/>
        </w:rPr>
        <w:t>日17:00 (北京时间) 前将对《征集文件》的疑问以书面方式 (加盖公章) 送达征集人或代理机构，逾期不予受理。</w:t>
      </w:r>
    </w:p>
    <w:p w14:paraId="0B1F6F3B">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auto"/>
        <w:rPr>
          <w:rFonts w:hint="eastAsia" w:ascii="宋体" w:hAnsi="宋体" w:eastAsia="宋体" w:cs="宋体"/>
        </w:rPr>
      </w:pPr>
      <w:r>
        <w:rPr>
          <w:rFonts w:hint="eastAsia" w:ascii="宋体" w:hAnsi="宋体" w:eastAsia="宋体" w:cs="宋体"/>
        </w:rPr>
        <w:t>(二)供应商有义务在采购活动期间浏览信息公示网站，采购人/征集人在以上网站上公布的与本次采购项目有关的信息视为已送达各供应商。采购人/征集人恕不再行电话通知各供应商。</w:t>
      </w:r>
    </w:p>
    <w:p w14:paraId="43591001">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auto"/>
        <w:rPr>
          <w:rFonts w:hint="eastAsia" w:ascii="宋体" w:hAnsi="宋体" w:eastAsia="宋体" w:cs="宋体"/>
        </w:rPr>
      </w:pPr>
      <w:r>
        <w:rPr>
          <w:rFonts w:hint="eastAsia" w:ascii="宋体" w:hAnsi="宋体" w:eastAsia="宋体" w:cs="宋体"/>
        </w:rPr>
        <w:t>(三) 采购信息发布网站：芜湖宜居投资（集团）有限公司(http://www.yijugroup.com/)；入围结果公示网站：芜湖宜居投资（集团）有限公司 (http://www.yijugroup.com/)。</w:t>
      </w:r>
    </w:p>
    <w:p w14:paraId="3D7BA22B">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auto"/>
        <w:rPr>
          <w:rFonts w:hint="eastAsia" w:ascii="宋体" w:hAnsi="宋体" w:eastAsia="宋体" w:cs="宋体"/>
        </w:rPr>
      </w:pPr>
      <w:r>
        <w:rPr>
          <w:rFonts w:hint="eastAsia" w:ascii="宋体" w:hAnsi="宋体" w:eastAsia="宋体" w:cs="宋体"/>
        </w:rPr>
        <w:t>十二、对本次采购提出询问，请按以下方式联系。</w:t>
      </w:r>
    </w:p>
    <w:p w14:paraId="28722823">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auto"/>
        <w:rPr>
          <w:rFonts w:hint="eastAsia" w:ascii="宋体" w:hAnsi="宋体" w:eastAsia="宋体" w:cs="宋体"/>
        </w:rPr>
      </w:pPr>
      <w:r>
        <w:rPr>
          <w:rFonts w:hint="eastAsia" w:ascii="宋体" w:hAnsi="宋体" w:eastAsia="宋体" w:cs="宋体"/>
        </w:rPr>
        <w:t>采购人/征集人：芜湖宜居国际博览中心有限公司</w:t>
      </w:r>
    </w:p>
    <w:p w14:paraId="6AC03CA3">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auto"/>
        <w:rPr>
          <w:rFonts w:hint="eastAsia" w:ascii="宋体" w:hAnsi="宋体" w:eastAsia="宋体" w:cs="宋体"/>
        </w:rPr>
      </w:pPr>
      <w:r>
        <w:rPr>
          <w:rFonts w:hint="eastAsia" w:ascii="宋体" w:hAnsi="宋体" w:eastAsia="宋体" w:cs="宋体"/>
        </w:rPr>
        <w:t>地址：安徽省芜湖市九华南路187号</w:t>
      </w:r>
    </w:p>
    <w:p w14:paraId="632F8AB5">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auto"/>
        <w:rPr>
          <w:rFonts w:hint="eastAsia" w:ascii="宋体" w:hAnsi="宋体" w:eastAsia="宋体" w:cs="宋体"/>
        </w:rPr>
      </w:pPr>
      <w:r>
        <w:rPr>
          <w:rFonts w:hint="eastAsia" w:ascii="宋体" w:hAnsi="宋体" w:eastAsia="宋体" w:cs="宋体"/>
        </w:rPr>
        <w:t>联系人：黄工</w:t>
      </w:r>
    </w:p>
    <w:p w14:paraId="10E1EA83">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auto"/>
        <w:rPr>
          <w:rFonts w:hint="eastAsia" w:ascii="宋体" w:hAnsi="宋体" w:eastAsia="宋体" w:cs="宋体"/>
        </w:rPr>
      </w:pPr>
      <w:r>
        <w:rPr>
          <w:rFonts w:hint="eastAsia" w:ascii="宋体" w:hAnsi="宋体" w:eastAsia="宋体" w:cs="宋体"/>
        </w:rPr>
        <w:t>联系电话：0553－2836716</w:t>
      </w:r>
    </w:p>
    <w:p w14:paraId="0F7BD9AD">
      <w:pPr>
        <w:spacing w:line="400" w:lineRule="exact"/>
        <w:jc w:val="right"/>
        <w:rPr>
          <w:rFonts w:hint="eastAsia" w:ascii="宋体" w:hAnsi="宋体" w:eastAsia="宋体" w:cs="宋体"/>
        </w:rPr>
      </w:pPr>
    </w:p>
    <w:p w14:paraId="2578AC28">
      <w:pPr>
        <w:spacing w:line="400" w:lineRule="exact"/>
        <w:jc w:val="right"/>
        <w:rPr>
          <w:rFonts w:hint="eastAsia" w:ascii="宋体" w:hAnsi="宋体" w:eastAsia="宋体" w:cs="宋体"/>
        </w:rPr>
      </w:pPr>
    </w:p>
    <w:p w14:paraId="0C7D20BF">
      <w:pPr>
        <w:spacing w:line="400" w:lineRule="exact"/>
        <w:jc w:val="right"/>
        <w:rPr>
          <w:rFonts w:hint="eastAsia" w:ascii="宋体" w:hAnsi="宋体" w:eastAsia="宋体" w:cs="宋体"/>
        </w:rPr>
      </w:pPr>
      <w:r>
        <w:rPr>
          <w:rFonts w:hint="eastAsia" w:ascii="宋体" w:hAnsi="宋体" w:eastAsia="宋体" w:cs="宋体"/>
        </w:rPr>
        <w:t>芜湖宜居国际博览中心有限公司</w:t>
      </w:r>
    </w:p>
    <w:p w14:paraId="097B6DBE">
      <w:pPr>
        <w:spacing w:line="400" w:lineRule="exact"/>
        <w:jc w:val="center"/>
        <w:rPr>
          <w:rFonts w:ascii="宋体" w:hAnsi="宋体" w:eastAsia="宋体" w:cs="宋体"/>
          <w:kern w:val="0"/>
          <w:sz w:val="24"/>
          <w:szCs w:val="24"/>
        </w:rPr>
      </w:pPr>
      <w:r>
        <w:rPr>
          <w:rFonts w:hint="eastAsia" w:ascii="宋体" w:hAnsi="宋体" w:eastAsia="宋体" w:cs="宋体"/>
          <w:lang w:val="en-US" w:eastAsia="zh-CN"/>
        </w:rPr>
        <w:t xml:space="preserve">                                                   </w:t>
      </w:r>
      <w:r>
        <w:rPr>
          <w:rFonts w:hint="eastAsia" w:ascii="宋体" w:hAnsi="宋体" w:eastAsia="宋体" w:cs="宋体"/>
        </w:rPr>
        <w:t>2025年3月1</w:t>
      </w:r>
      <w:r>
        <w:rPr>
          <w:rFonts w:hint="eastAsia" w:ascii="宋体" w:hAnsi="宋体" w:eastAsia="宋体" w:cs="宋体"/>
          <w:lang w:val="en-US" w:eastAsia="zh-CN"/>
        </w:rPr>
        <w:t>7</w:t>
      </w:r>
      <w:r>
        <w:rPr>
          <w:rFonts w:hint="eastAsia" w:ascii="宋体" w:hAnsi="宋体" w:eastAsia="宋体" w:cs="宋体"/>
        </w:rPr>
        <w:t>日</w:t>
      </w:r>
    </w:p>
    <w:p w14:paraId="42D2F331">
      <w:pPr>
        <w:spacing w:line="400" w:lineRule="exact"/>
        <w:jc w:val="left"/>
        <w:rPr>
          <w:rFonts w:ascii="宋体" w:hAnsi="宋体" w:eastAsia="宋体" w:cs="宋体"/>
          <w:kern w:val="0"/>
          <w:sz w:val="24"/>
          <w:szCs w:val="24"/>
        </w:rPr>
      </w:pPr>
    </w:p>
    <w:p w14:paraId="09455D55">
      <w:pPr>
        <w:spacing w:line="400" w:lineRule="exact"/>
        <w:jc w:val="left"/>
        <w:rPr>
          <w:rFonts w:ascii="宋体" w:hAnsi="宋体" w:eastAsia="宋体" w:cs="宋体"/>
          <w:kern w:val="0"/>
          <w:sz w:val="24"/>
          <w:szCs w:val="24"/>
        </w:rPr>
      </w:pPr>
    </w:p>
    <w:p w14:paraId="3B52C105">
      <w:pPr>
        <w:spacing w:line="400" w:lineRule="exact"/>
        <w:jc w:val="left"/>
        <w:rPr>
          <w:rFonts w:ascii="宋体" w:hAnsi="宋体" w:eastAsia="宋体" w:cs="宋体"/>
          <w:kern w:val="0"/>
          <w:sz w:val="24"/>
          <w:szCs w:val="24"/>
        </w:rPr>
      </w:pPr>
    </w:p>
    <w:p w14:paraId="071EB3B9">
      <w:pPr>
        <w:rPr>
          <w:rFonts w:ascii="黑体" w:hAnsi="黑体" w:eastAsia="黑体" w:cs="黑体"/>
          <w:spacing w:val="12"/>
          <w:sz w:val="43"/>
          <w:szCs w:val="43"/>
          <w14:textOutline w14:w="7975" w14:cap="sq" w14:cmpd="sng" w14:algn="ctr">
            <w14:solidFill>
              <w14:srgbClr w14:val="000000"/>
            </w14:solidFill>
            <w14:prstDash w14:val="solid"/>
            <w14:bevel/>
          </w14:textOutline>
        </w:rPr>
      </w:pPr>
      <w:r>
        <w:rPr>
          <w:rFonts w:ascii="黑体" w:hAnsi="黑体" w:eastAsia="黑体" w:cs="黑体"/>
          <w:spacing w:val="12"/>
          <w:sz w:val="43"/>
          <w:szCs w:val="43"/>
          <w14:textOutline w14:w="7975" w14:cap="sq" w14:cmpd="sng" w14:algn="ctr">
            <w14:solidFill>
              <w14:srgbClr w14:val="000000"/>
            </w14:solidFill>
            <w14:prstDash w14:val="solid"/>
            <w14:bevel/>
          </w14:textOutline>
        </w:rPr>
        <w:br w:type="page"/>
      </w:r>
    </w:p>
    <w:p w14:paraId="2063B4A4">
      <w:pPr>
        <w:pStyle w:val="4"/>
        <w:widowControl w:val="0"/>
        <w:jc w:val="center"/>
      </w:pPr>
      <w:bookmarkStart w:id="4" w:name="_Toc22448"/>
      <w:r>
        <w:t>第二部分 项目需求</w:t>
      </w:r>
      <w:bookmarkEnd w:id="4"/>
    </w:p>
    <w:p w14:paraId="002A6F56">
      <w:pPr>
        <w:spacing w:line="440" w:lineRule="exact"/>
        <w:ind w:firstLine="482" w:firstLineChars="200"/>
        <w:jc w:val="left"/>
        <w:rPr>
          <w:rFonts w:ascii="宋体" w:hAnsi="宋体" w:eastAsia="宋体" w:cs="宋体"/>
          <w:b/>
          <w:color w:val="FF0000"/>
          <w:kern w:val="0"/>
          <w:sz w:val="24"/>
          <w:szCs w:val="24"/>
        </w:rPr>
      </w:pPr>
      <w:r>
        <w:rPr>
          <w:rFonts w:hint="eastAsia" w:ascii="宋体" w:hAnsi="宋体" w:eastAsia="宋体" w:cs="宋体"/>
          <w:b/>
          <w:color w:val="FF0000"/>
          <w:kern w:val="0"/>
          <w:sz w:val="24"/>
          <w:szCs w:val="24"/>
        </w:rPr>
        <w:t>标有“*”的参数为实质性参数，必须满足，否则其响应无效。</w:t>
      </w:r>
    </w:p>
    <w:p w14:paraId="7B18D63F">
      <w:pPr>
        <w:spacing w:before="300" w:line="395" w:lineRule="exact"/>
        <w:outlineLvl w:val="1"/>
        <w:rPr>
          <w:rFonts w:ascii="宋体" w:hAnsi="宋体" w:eastAsia="宋体" w:cs="宋体"/>
          <w:sz w:val="28"/>
          <w:szCs w:val="28"/>
        </w:rPr>
      </w:pPr>
      <w:bookmarkStart w:id="5" w:name="_Toc13364"/>
      <w:r>
        <w:rPr>
          <w:rFonts w:ascii="宋体" w:hAnsi="宋体" w:eastAsia="宋体" w:cs="宋体"/>
          <w:spacing w:val="11"/>
          <w:position w:val="2"/>
          <w:sz w:val="28"/>
          <w:szCs w:val="28"/>
          <w14:textOutline w14:w="4356" w14:cap="sq" w14:cmpd="sng" w14:algn="ctr">
            <w14:solidFill>
              <w14:srgbClr w14:val="000000"/>
            </w14:solidFill>
            <w14:prstDash w14:val="solid"/>
            <w14:bevel/>
          </w14:textOutline>
        </w:rPr>
        <w:t>一</w:t>
      </w:r>
      <w:r>
        <w:rPr>
          <w:rFonts w:ascii="宋体" w:hAnsi="宋体" w:eastAsia="宋体" w:cs="宋体"/>
          <w:spacing w:val="8"/>
          <w:position w:val="2"/>
          <w:sz w:val="28"/>
          <w:szCs w:val="28"/>
          <w14:textOutline w14:w="4356" w14:cap="sq" w14:cmpd="sng" w14:algn="ctr">
            <w14:solidFill>
              <w14:srgbClr w14:val="000000"/>
            </w14:solidFill>
            <w14:prstDash w14:val="solid"/>
            <w14:bevel/>
          </w14:textOutline>
        </w:rPr>
        <w:t>、项目概况</w:t>
      </w:r>
      <w:bookmarkEnd w:id="5"/>
    </w:p>
    <w:p w14:paraId="53082BBF">
      <w:pPr>
        <w:keepNext w:val="0"/>
        <w:keepLines w:val="0"/>
        <w:pageBreakBefore w:val="0"/>
        <w:widowControl w:val="0"/>
        <w:kinsoku/>
        <w:wordWrap/>
        <w:overflowPunct/>
        <w:topLinePunct w:val="0"/>
        <w:autoSpaceDE/>
        <w:autoSpaceDN/>
        <w:bidi w:val="0"/>
        <w:adjustRightInd/>
        <w:snapToGrid/>
        <w:spacing w:before="75" w:line="314" w:lineRule="exact"/>
        <w:ind w:firstLine="480" w:firstLineChars="200"/>
        <w:textAlignment w:val="auto"/>
        <w:outlineLvl w:val="1"/>
        <w:rPr>
          <w:rFonts w:hint="eastAsia" w:ascii="宋体" w:hAnsi="宋体" w:eastAsia="宋体" w:cs="宋体"/>
          <w:kern w:val="0"/>
          <w:sz w:val="24"/>
          <w:szCs w:val="24"/>
        </w:rPr>
      </w:pPr>
      <w:bookmarkStart w:id="6" w:name="_Toc23295"/>
      <w:r>
        <w:rPr>
          <w:rFonts w:hint="eastAsia" w:ascii="宋体" w:hAnsi="宋体" w:eastAsia="宋体" w:cs="宋体"/>
          <w:kern w:val="0"/>
          <w:sz w:val="24"/>
          <w:szCs w:val="24"/>
        </w:rPr>
        <w:t>本次入围适用于承担湖宜居国际博览中心有限公司2025年广告喷绘印刷制作采购，采购范围包括但不限于印刷类、写真（喷绘）类、广告制作类等。</w:t>
      </w:r>
    </w:p>
    <w:p w14:paraId="34BE9D3A">
      <w:pPr>
        <w:spacing w:before="75" w:line="314" w:lineRule="exact"/>
        <w:outlineLvl w:val="1"/>
        <w:rPr>
          <w:rFonts w:ascii="宋体" w:hAnsi="宋体" w:eastAsia="宋体" w:cs="宋体"/>
          <w:sz w:val="28"/>
          <w:szCs w:val="28"/>
        </w:rPr>
      </w:pPr>
      <w:r>
        <w:rPr>
          <w:rFonts w:ascii="宋体" w:hAnsi="宋体" w:eastAsia="宋体" w:cs="宋体"/>
          <w:spacing w:val="10"/>
          <w:position w:val="1"/>
          <w:sz w:val="28"/>
          <w:szCs w:val="28"/>
          <w14:textOutline w14:w="4356" w14:cap="sq" w14:cmpd="sng" w14:algn="ctr">
            <w14:solidFill>
              <w14:srgbClr w14:val="000000"/>
            </w14:solidFill>
            <w14:prstDash w14:val="solid"/>
            <w14:bevel/>
          </w14:textOutline>
        </w:rPr>
        <w:t>二</w:t>
      </w:r>
      <w:r>
        <w:rPr>
          <w:rFonts w:ascii="宋体" w:hAnsi="宋体" w:eastAsia="宋体" w:cs="宋体"/>
          <w:spacing w:val="9"/>
          <w:position w:val="1"/>
          <w:sz w:val="28"/>
          <w:szCs w:val="28"/>
          <w14:textOutline w14:w="4356" w14:cap="sq" w14:cmpd="sng" w14:algn="ctr">
            <w14:solidFill>
              <w14:srgbClr w14:val="000000"/>
            </w14:solidFill>
            <w14:prstDash w14:val="solid"/>
            <w14:bevel/>
          </w14:textOutline>
        </w:rPr>
        <w:t>、项目具体要求</w:t>
      </w:r>
      <w:bookmarkEnd w:id="6"/>
    </w:p>
    <w:p w14:paraId="6A50D287">
      <w:pPr>
        <w:keepNext w:val="0"/>
        <w:keepLines w:val="0"/>
        <w:pageBreakBefore w:val="0"/>
        <w:widowControl w:val="0"/>
        <w:kinsoku/>
        <w:wordWrap/>
        <w:overflowPunct/>
        <w:topLinePunct w:val="0"/>
        <w:autoSpaceDE/>
        <w:autoSpaceDN/>
        <w:bidi w:val="0"/>
        <w:adjustRightInd/>
        <w:snapToGrid/>
        <w:spacing w:before="75" w:line="314" w:lineRule="exact"/>
        <w:ind w:firstLine="480" w:firstLineChars="200"/>
        <w:textAlignment w:val="auto"/>
        <w:outlineLvl w:val="1"/>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1、</w:t>
      </w:r>
      <w:r>
        <w:rPr>
          <w:rFonts w:hint="eastAsia" w:ascii="宋体" w:hAnsi="宋体" w:eastAsia="宋体" w:cs="宋体"/>
          <w:kern w:val="0"/>
          <w:sz w:val="24"/>
          <w:szCs w:val="24"/>
        </w:rPr>
        <w:t>采购需求根据</w:t>
      </w:r>
      <w:r>
        <w:rPr>
          <w:rFonts w:hint="eastAsia" w:ascii="宋体" w:hAnsi="宋体" w:eastAsia="宋体" w:cs="宋体"/>
          <w:kern w:val="0"/>
          <w:sz w:val="24"/>
          <w:szCs w:val="24"/>
          <w:lang w:val="en-US" w:eastAsia="zh-CN"/>
        </w:rPr>
        <w:t>征集人</w:t>
      </w:r>
      <w:r>
        <w:rPr>
          <w:rFonts w:hint="eastAsia" w:ascii="宋体" w:hAnsi="宋体" w:eastAsia="宋体" w:cs="宋体"/>
          <w:kern w:val="0"/>
          <w:sz w:val="24"/>
          <w:szCs w:val="24"/>
        </w:rPr>
        <w:t>实际采购需求为准,通过竞价价格最低者为</w:t>
      </w:r>
      <w:r>
        <w:rPr>
          <w:rFonts w:hint="eastAsia" w:ascii="宋体" w:hAnsi="宋体" w:eastAsia="宋体" w:cs="宋体"/>
          <w:kern w:val="0"/>
          <w:sz w:val="24"/>
          <w:szCs w:val="24"/>
          <w:lang w:val="en-US" w:eastAsia="zh-CN"/>
        </w:rPr>
        <w:t>每次实际采购项目的成交供应商</w:t>
      </w:r>
      <w:r>
        <w:rPr>
          <w:rFonts w:hint="eastAsia" w:ascii="宋体" w:hAnsi="宋体" w:eastAsia="宋体" w:cs="宋体"/>
          <w:kern w:val="0"/>
          <w:sz w:val="24"/>
          <w:szCs w:val="24"/>
        </w:rPr>
        <w:t>。但</w:t>
      </w:r>
      <w:r>
        <w:rPr>
          <w:rFonts w:hint="eastAsia" w:ascii="宋体" w:hAnsi="宋体" w:eastAsia="宋体" w:cs="宋体"/>
          <w:kern w:val="0"/>
          <w:sz w:val="24"/>
          <w:szCs w:val="24"/>
          <w:lang w:val="en-US" w:eastAsia="zh-CN"/>
        </w:rPr>
        <w:t>成交</w:t>
      </w:r>
      <w:r>
        <w:rPr>
          <w:rFonts w:hint="eastAsia" w:ascii="宋体" w:hAnsi="宋体" w:eastAsia="宋体" w:cs="宋体"/>
          <w:kern w:val="0"/>
          <w:sz w:val="24"/>
          <w:szCs w:val="24"/>
        </w:rPr>
        <w:t>单位价格不能高于市场价格，高于市场价甲方有权要求乙方按照市场价结算。</w:t>
      </w:r>
    </w:p>
    <w:p w14:paraId="7006C4B1">
      <w:pPr>
        <w:spacing w:line="440" w:lineRule="exact"/>
        <w:ind w:firstLine="482"/>
        <w:jc w:val="left"/>
        <w:rPr>
          <w:rFonts w:ascii="宋体" w:hAnsi="宋体" w:eastAsia="宋体" w:cs="宋体"/>
          <w:b/>
          <w:color w:val="FF0000"/>
          <w:kern w:val="0"/>
          <w:sz w:val="24"/>
          <w:szCs w:val="24"/>
        </w:rPr>
      </w:pPr>
      <w:r>
        <w:rPr>
          <w:rFonts w:hint="eastAsia" w:ascii="宋体" w:hAnsi="宋体" w:eastAsia="宋体" w:cs="宋体"/>
          <w:b/>
          <w:color w:val="FF0000"/>
          <w:kern w:val="0"/>
          <w:sz w:val="24"/>
          <w:szCs w:val="24"/>
        </w:rPr>
        <w:t>2、相关要求</w:t>
      </w:r>
    </w:p>
    <w:p w14:paraId="2EA79DD9">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ascii="宋体" w:hAnsi="宋体" w:eastAsia="宋体" w:cs="宋体"/>
          <w:bCs/>
          <w:kern w:val="0"/>
          <w:sz w:val="24"/>
          <w:szCs w:val="24"/>
        </w:rPr>
      </w:pPr>
      <w:r>
        <w:rPr>
          <w:rFonts w:hint="eastAsia" w:ascii="宋体" w:hAnsi="宋体" w:eastAsia="宋体" w:cs="宋体"/>
          <w:bCs/>
          <w:kern w:val="0"/>
          <w:sz w:val="24"/>
          <w:szCs w:val="24"/>
        </w:rPr>
        <w:t>（1）供应商为具有独立订立合同能力的生产、销售企业或代理商，经营范围必须涵盖所投产品；</w:t>
      </w:r>
    </w:p>
    <w:p w14:paraId="39A662EF">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ascii="宋体" w:hAnsi="宋体" w:eastAsia="宋体" w:cs="宋体"/>
          <w:bCs/>
          <w:kern w:val="0"/>
          <w:sz w:val="24"/>
          <w:szCs w:val="24"/>
        </w:rPr>
      </w:pPr>
      <w:r>
        <w:rPr>
          <w:rFonts w:hint="eastAsia" w:ascii="宋体" w:hAnsi="宋体" w:eastAsia="宋体" w:cs="宋体"/>
          <w:bCs/>
          <w:kern w:val="0"/>
          <w:sz w:val="24"/>
          <w:szCs w:val="24"/>
        </w:rPr>
        <w:t>（2）项目由</w:t>
      </w:r>
      <w:r>
        <w:rPr>
          <w:rFonts w:hint="eastAsia" w:ascii="宋体" w:hAnsi="宋体" w:eastAsia="宋体" w:cs="宋体"/>
          <w:bCs/>
          <w:kern w:val="0"/>
          <w:sz w:val="24"/>
          <w:szCs w:val="24"/>
          <w:lang w:val="en-US" w:eastAsia="zh-CN"/>
        </w:rPr>
        <w:t>征集人</w:t>
      </w:r>
      <w:r>
        <w:rPr>
          <w:rFonts w:hint="eastAsia" w:ascii="宋体" w:hAnsi="宋体" w:eastAsia="宋体" w:cs="宋体"/>
          <w:bCs/>
          <w:kern w:val="0"/>
          <w:sz w:val="24"/>
          <w:szCs w:val="24"/>
        </w:rPr>
        <w:t>统一安排，</w:t>
      </w:r>
      <w:r>
        <w:rPr>
          <w:rFonts w:hint="eastAsia" w:ascii="宋体" w:hAnsi="宋体" w:eastAsia="宋体" w:cs="宋体"/>
          <w:bCs/>
          <w:kern w:val="0"/>
          <w:sz w:val="24"/>
          <w:szCs w:val="24"/>
          <w:lang w:val="en-US" w:eastAsia="zh-CN"/>
        </w:rPr>
        <w:t>征集人</w:t>
      </w:r>
      <w:r>
        <w:rPr>
          <w:rFonts w:hint="eastAsia" w:ascii="宋体" w:hAnsi="宋体" w:eastAsia="宋体" w:cs="宋体"/>
          <w:bCs/>
          <w:kern w:val="0"/>
          <w:sz w:val="24"/>
          <w:szCs w:val="24"/>
        </w:rPr>
        <w:t>不保证</w:t>
      </w:r>
      <w:r>
        <w:rPr>
          <w:rFonts w:hint="eastAsia" w:ascii="宋体" w:hAnsi="宋体" w:eastAsia="宋体" w:cs="宋体"/>
          <w:bCs/>
          <w:kern w:val="0"/>
          <w:sz w:val="24"/>
          <w:szCs w:val="24"/>
          <w:lang w:val="en-US" w:eastAsia="zh-CN"/>
        </w:rPr>
        <w:t>入围</w:t>
      </w:r>
      <w:r>
        <w:rPr>
          <w:rFonts w:hint="eastAsia" w:ascii="宋体" w:hAnsi="宋体" w:eastAsia="宋体" w:cs="宋体"/>
          <w:bCs/>
          <w:kern w:val="0"/>
          <w:sz w:val="24"/>
          <w:szCs w:val="24"/>
        </w:rPr>
        <w:t>供应商在每一广告制作协议周期内能够获得一定数额的具体任务；</w:t>
      </w:r>
    </w:p>
    <w:p w14:paraId="549CEF57">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bCs/>
          <w:color w:val="FF0000"/>
          <w:kern w:val="0"/>
          <w:sz w:val="24"/>
          <w:szCs w:val="24"/>
          <w:lang w:eastAsia="zh-CN"/>
        </w:rPr>
      </w:pPr>
      <w:r>
        <w:rPr>
          <w:rFonts w:hint="eastAsia" w:ascii="宋体" w:hAnsi="宋体" w:eastAsia="宋体" w:cs="宋体"/>
          <w:b w:val="0"/>
          <w:bCs/>
          <w:color w:val="FF0000"/>
          <w:kern w:val="0"/>
          <w:sz w:val="24"/>
          <w:szCs w:val="24"/>
          <w:lang w:val="en-US" w:eastAsia="zh-CN"/>
        </w:rPr>
        <w:t>*</w:t>
      </w:r>
      <w:r>
        <w:rPr>
          <w:rFonts w:hint="eastAsia" w:ascii="宋体" w:hAnsi="宋体" w:eastAsia="宋体" w:cs="宋体"/>
          <w:bCs/>
          <w:color w:val="FF0000"/>
          <w:kern w:val="0"/>
          <w:sz w:val="24"/>
          <w:szCs w:val="24"/>
        </w:rPr>
        <w:t>（</w:t>
      </w:r>
      <w:r>
        <w:rPr>
          <w:rFonts w:hint="eastAsia" w:ascii="宋体" w:hAnsi="宋体" w:eastAsia="宋体" w:cs="宋体"/>
          <w:bCs/>
          <w:color w:val="FF0000"/>
          <w:kern w:val="0"/>
          <w:sz w:val="24"/>
          <w:szCs w:val="24"/>
          <w:lang w:val="en-US" w:eastAsia="zh-CN"/>
        </w:rPr>
        <w:t>3</w:t>
      </w:r>
      <w:r>
        <w:rPr>
          <w:rFonts w:hint="eastAsia" w:ascii="宋体" w:hAnsi="宋体" w:eastAsia="宋体" w:cs="宋体"/>
          <w:bCs/>
          <w:color w:val="FF0000"/>
          <w:kern w:val="0"/>
          <w:sz w:val="24"/>
          <w:szCs w:val="24"/>
        </w:rPr>
        <w:t>）投标单位须做出以下承诺：由于该</w:t>
      </w:r>
      <w:r>
        <w:rPr>
          <w:rFonts w:hint="eastAsia" w:ascii="宋体" w:hAnsi="宋体" w:eastAsia="宋体" w:cs="宋体"/>
          <w:bCs/>
          <w:color w:val="FF0000"/>
          <w:kern w:val="0"/>
          <w:sz w:val="24"/>
          <w:szCs w:val="24"/>
          <w:lang w:val="en-US" w:eastAsia="zh-CN"/>
        </w:rPr>
        <w:t>项目</w:t>
      </w:r>
      <w:r>
        <w:rPr>
          <w:rFonts w:hint="eastAsia" w:ascii="宋体" w:hAnsi="宋体" w:eastAsia="宋体" w:cs="宋体"/>
          <w:bCs/>
          <w:color w:val="FF0000"/>
          <w:kern w:val="0"/>
          <w:sz w:val="24"/>
          <w:szCs w:val="24"/>
        </w:rPr>
        <w:t>包含</w:t>
      </w:r>
      <w:r>
        <w:rPr>
          <w:rFonts w:hint="eastAsia" w:ascii="宋体" w:hAnsi="宋体" w:eastAsia="宋体" w:cs="宋体"/>
          <w:bCs/>
          <w:color w:val="FF0000"/>
          <w:kern w:val="0"/>
          <w:sz w:val="24"/>
          <w:szCs w:val="24"/>
          <w:lang w:val="en-US" w:eastAsia="zh-CN"/>
        </w:rPr>
        <w:t>展会</w:t>
      </w:r>
      <w:r>
        <w:rPr>
          <w:rFonts w:hint="eastAsia" w:ascii="宋体" w:hAnsi="宋体" w:eastAsia="宋体" w:cs="宋体"/>
          <w:bCs/>
          <w:color w:val="FF0000"/>
          <w:kern w:val="0"/>
          <w:sz w:val="24"/>
          <w:szCs w:val="24"/>
        </w:rPr>
        <w:t>宣传用品及临时性重大任务等宣传氛围的整体设计和制作等，中标供应商在服务期内必须2小时内响应</w:t>
      </w:r>
      <w:r>
        <w:rPr>
          <w:rFonts w:hint="eastAsia" w:ascii="宋体" w:hAnsi="宋体" w:eastAsia="宋体" w:cs="宋体"/>
          <w:bCs/>
          <w:color w:val="FF0000"/>
          <w:kern w:val="0"/>
          <w:sz w:val="24"/>
          <w:szCs w:val="24"/>
          <w:lang w:val="en-US" w:eastAsia="zh-CN"/>
        </w:rPr>
        <w:t>征集人</w:t>
      </w:r>
      <w:r>
        <w:rPr>
          <w:rFonts w:hint="eastAsia" w:ascii="宋体" w:hAnsi="宋体" w:eastAsia="宋体" w:cs="宋体"/>
          <w:bCs/>
          <w:color w:val="FF0000"/>
          <w:kern w:val="0"/>
          <w:sz w:val="24"/>
          <w:szCs w:val="24"/>
        </w:rPr>
        <w:t>的工作布置。（提供承诺函加盖投标人公章，承诺函格式自拟）</w:t>
      </w:r>
      <w:r>
        <w:rPr>
          <w:rFonts w:hint="eastAsia" w:ascii="宋体" w:hAnsi="宋体" w:eastAsia="宋体" w:cs="宋体"/>
          <w:bCs/>
          <w:color w:val="FF0000"/>
          <w:kern w:val="0"/>
          <w:sz w:val="24"/>
          <w:szCs w:val="24"/>
          <w:lang w:eastAsia="zh-CN"/>
        </w:rPr>
        <w:t>；</w:t>
      </w:r>
    </w:p>
    <w:p w14:paraId="0863E35A">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eastAsia="宋体"/>
          <w:lang w:val="en-US" w:eastAsia="zh-CN"/>
        </w:rPr>
      </w:pPr>
      <w:r>
        <w:rPr>
          <w:rFonts w:hint="eastAsia" w:ascii="宋体" w:hAnsi="宋体" w:eastAsia="宋体" w:cs="宋体"/>
          <w:b w:val="0"/>
          <w:bCs/>
          <w:color w:val="FF0000"/>
          <w:kern w:val="0"/>
          <w:sz w:val="24"/>
          <w:szCs w:val="24"/>
          <w:lang w:val="en-US" w:eastAsia="zh-CN"/>
        </w:rPr>
        <w:t>*</w:t>
      </w:r>
      <w:r>
        <w:rPr>
          <w:rFonts w:hint="eastAsia" w:ascii="宋体" w:hAnsi="宋体" w:eastAsia="宋体" w:cs="宋体"/>
          <w:bCs/>
          <w:color w:val="FF0000"/>
          <w:kern w:val="0"/>
          <w:sz w:val="24"/>
          <w:szCs w:val="24"/>
        </w:rPr>
        <w:t>（</w:t>
      </w:r>
      <w:r>
        <w:rPr>
          <w:rFonts w:hint="eastAsia" w:ascii="宋体" w:hAnsi="宋体" w:eastAsia="宋体" w:cs="宋体"/>
          <w:bCs/>
          <w:color w:val="FF0000"/>
          <w:kern w:val="0"/>
          <w:sz w:val="24"/>
          <w:szCs w:val="24"/>
          <w:lang w:val="en-US" w:eastAsia="zh-CN"/>
        </w:rPr>
        <w:t>4</w:t>
      </w:r>
      <w:r>
        <w:rPr>
          <w:rFonts w:hint="eastAsia" w:ascii="宋体" w:hAnsi="宋体" w:eastAsia="宋体" w:cs="宋体"/>
          <w:bCs/>
          <w:color w:val="FF0000"/>
          <w:kern w:val="0"/>
          <w:sz w:val="24"/>
          <w:szCs w:val="24"/>
        </w:rPr>
        <w:t>）投标单位须做出以下承诺</w:t>
      </w:r>
      <w:r>
        <w:rPr>
          <w:rFonts w:hint="eastAsia" w:ascii="宋体" w:hAnsi="宋体" w:eastAsia="宋体" w:cs="宋体"/>
          <w:bCs/>
          <w:color w:val="FF0000"/>
          <w:kern w:val="0"/>
          <w:sz w:val="24"/>
          <w:szCs w:val="24"/>
          <w:lang w:eastAsia="zh-CN"/>
        </w:rPr>
        <w:t>：</w:t>
      </w:r>
      <w:r>
        <w:rPr>
          <w:rFonts w:hint="eastAsia" w:ascii="宋体" w:hAnsi="宋体" w:eastAsia="宋体" w:cs="宋体"/>
          <w:bCs/>
          <w:color w:val="FF0000"/>
          <w:kern w:val="0"/>
          <w:sz w:val="24"/>
          <w:szCs w:val="24"/>
          <w:lang w:val="en-US" w:eastAsia="zh-CN"/>
        </w:rPr>
        <w:t>投标单位必须具有喷绘加工工厂，包含喷绘、印刷、写真等机器设备，并在人员、设备等方面具备相应的工作能力‌。</w:t>
      </w:r>
      <w:r>
        <w:rPr>
          <w:rFonts w:hint="eastAsia" w:ascii="宋体" w:hAnsi="宋体" w:eastAsia="宋体" w:cs="宋体"/>
          <w:bCs/>
          <w:color w:val="FF0000"/>
          <w:kern w:val="0"/>
          <w:sz w:val="24"/>
          <w:szCs w:val="24"/>
        </w:rPr>
        <w:t>（提供承诺函加盖投标人公章，承诺函格式自拟）</w:t>
      </w:r>
      <w:r>
        <w:rPr>
          <w:rFonts w:hint="eastAsia" w:ascii="宋体" w:hAnsi="宋体" w:eastAsia="宋体" w:cs="宋体"/>
          <w:bCs/>
          <w:color w:val="FF0000"/>
          <w:kern w:val="0"/>
          <w:sz w:val="24"/>
          <w:szCs w:val="24"/>
          <w:lang w:eastAsia="zh-CN"/>
        </w:rPr>
        <w:t>；</w:t>
      </w:r>
    </w:p>
    <w:p w14:paraId="1C53F2A3">
      <w:pPr>
        <w:spacing w:line="440" w:lineRule="exact"/>
        <w:ind w:firstLine="482"/>
        <w:jc w:val="left"/>
        <w:rPr>
          <w:rFonts w:ascii="宋体" w:hAnsi="宋体" w:eastAsia="宋体" w:cs="宋体"/>
          <w:bCs/>
          <w:kern w:val="0"/>
          <w:sz w:val="24"/>
          <w:szCs w:val="24"/>
        </w:rPr>
      </w:pPr>
      <w:r>
        <w:rPr>
          <w:rFonts w:hint="eastAsia" w:ascii="宋体" w:hAnsi="宋体" w:eastAsia="宋体" w:cs="宋体"/>
          <w:bCs/>
          <w:kern w:val="0"/>
          <w:sz w:val="24"/>
          <w:szCs w:val="24"/>
        </w:rPr>
        <w:t>3、供应商提供的材料必须真实有效，如发现提供虚假材料立即取消资格。</w:t>
      </w:r>
      <w:r>
        <w:rPr>
          <w:rFonts w:ascii="宋体" w:hAnsi="宋体" w:eastAsia="宋体" w:cs="宋体"/>
          <w:bCs/>
          <w:kern w:val="0"/>
          <w:sz w:val="24"/>
          <w:szCs w:val="24"/>
        </w:rPr>
        <w:t xml:space="preserve"> </w:t>
      </w:r>
    </w:p>
    <w:p w14:paraId="6EEF4AEC">
      <w:pPr>
        <w:spacing w:before="75" w:line="314" w:lineRule="exact"/>
        <w:outlineLvl w:val="1"/>
        <w:rPr>
          <w:rFonts w:ascii="宋体" w:hAnsi="宋体" w:eastAsia="宋体" w:cs="宋体"/>
          <w:spacing w:val="10"/>
          <w:position w:val="1"/>
          <w:sz w:val="23"/>
          <w:szCs w:val="23"/>
          <w14:textOutline w14:w="4356" w14:cap="sq" w14:cmpd="sng" w14:algn="ctr">
            <w14:solidFill>
              <w14:srgbClr w14:val="000000"/>
            </w14:solidFill>
            <w14:prstDash w14:val="solid"/>
            <w14:bevel/>
          </w14:textOutline>
        </w:rPr>
      </w:pPr>
    </w:p>
    <w:p w14:paraId="34565621">
      <w:pPr>
        <w:spacing w:before="75" w:line="314" w:lineRule="exact"/>
        <w:outlineLvl w:val="1"/>
        <w:rPr>
          <w:rFonts w:ascii="宋体" w:hAnsi="宋体" w:eastAsia="宋体" w:cs="宋体"/>
          <w:sz w:val="28"/>
          <w:szCs w:val="28"/>
        </w:rPr>
      </w:pPr>
      <w:r>
        <w:rPr>
          <w:rFonts w:ascii="宋体" w:hAnsi="宋体" w:eastAsia="宋体" w:cs="宋体"/>
          <w:spacing w:val="10"/>
          <w:position w:val="1"/>
          <w:sz w:val="28"/>
          <w:szCs w:val="28"/>
          <w14:textOutline w14:w="4356" w14:cap="sq" w14:cmpd="sng" w14:algn="ctr">
            <w14:solidFill>
              <w14:srgbClr w14:val="000000"/>
            </w14:solidFill>
            <w14:prstDash w14:val="solid"/>
            <w14:bevel/>
          </w14:textOutline>
        </w:rPr>
        <w:t>二</w:t>
      </w:r>
      <w:r>
        <w:rPr>
          <w:rFonts w:ascii="宋体" w:hAnsi="宋体" w:eastAsia="宋体" w:cs="宋体"/>
          <w:spacing w:val="9"/>
          <w:position w:val="1"/>
          <w:sz w:val="28"/>
          <w:szCs w:val="28"/>
          <w14:textOutline w14:w="4356" w14:cap="sq" w14:cmpd="sng" w14:algn="ctr">
            <w14:solidFill>
              <w14:srgbClr w14:val="000000"/>
            </w14:solidFill>
            <w14:prstDash w14:val="solid"/>
            <w14:bevel/>
          </w14:textOutline>
        </w:rPr>
        <w:t>、</w:t>
      </w:r>
      <w:r>
        <w:rPr>
          <w:rFonts w:hint="eastAsia" w:ascii="宋体" w:hAnsi="宋体" w:eastAsia="宋体" w:cs="宋体"/>
          <w:spacing w:val="9"/>
          <w:position w:val="1"/>
          <w:sz w:val="28"/>
          <w:szCs w:val="28"/>
          <w14:textOutline w14:w="4356" w14:cap="sq" w14:cmpd="sng" w14:algn="ctr">
            <w14:solidFill>
              <w14:srgbClr w14:val="000000"/>
            </w14:solidFill>
            <w14:prstDash w14:val="solid"/>
            <w14:bevel/>
          </w14:textOutline>
        </w:rPr>
        <w:t>入围供应商管理和考核</w:t>
      </w:r>
    </w:p>
    <w:p w14:paraId="6AE86C67">
      <w:pPr>
        <w:spacing w:line="440" w:lineRule="exact"/>
        <w:jc w:val="left"/>
        <w:rPr>
          <w:rFonts w:hint="eastAsia" w:ascii="宋体" w:hAnsi="宋体" w:eastAsia="宋体" w:cs="宋体"/>
          <w:bCs/>
          <w:kern w:val="0"/>
          <w:sz w:val="24"/>
          <w:szCs w:val="24"/>
        </w:rPr>
      </w:pPr>
      <w:r>
        <w:rPr>
          <w:rFonts w:hint="eastAsia" w:ascii="宋体" w:hAnsi="宋体" w:eastAsia="宋体" w:cs="宋体"/>
          <w:bCs/>
          <w:kern w:val="0"/>
          <w:sz w:val="24"/>
          <w:szCs w:val="24"/>
          <w:lang w:eastAsia="zh-CN"/>
        </w:rPr>
        <w:t>（</w:t>
      </w:r>
      <w:r>
        <w:rPr>
          <w:rFonts w:hint="eastAsia" w:ascii="宋体" w:hAnsi="宋体" w:eastAsia="宋体" w:cs="宋体"/>
          <w:bCs/>
          <w:kern w:val="0"/>
          <w:sz w:val="24"/>
          <w:szCs w:val="24"/>
          <w:lang w:val="en-US" w:eastAsia="zh-CN"/>
        </w:rPr>
        <w:t>1</w:t>
      </w:r>
      <w:r>
        <w:rPr>
          <w:rFonts w:hint="eastAsia" w:ascii="宋体" w:hAnsi="宋体" w:eastAsia="宋体" w:cs="宋体"/>
          <w:bCs/>
          <w:kern w:val="0"/>
          <w:sz w:val="24"/>
          <w:szCs w:val="24"/>
          <w:lang w:eastAsia="zh-CN"/>
        </w:rPr>
        <w:t>）</w:t>
      </w:r>
      <w:r>
        <w:rPr>
          <w:rFonts w:hint="eastAsia" w:ascii="宋体" w:hAnsi="宋体" w:eastAsia="宋体" w:cs="宋体"/>
          <w:bCs/>
          <w:kern w:val="0"/>
          <w:sz w:val="24"/>
          <w:szCs w:val="24"/>
        </w:rPr>
        <w:t>入围供应商禁止挂靠，一经发现，立即取消入围资格，并列入不良记录名单；</w:t>
      </w:r>
    </w:p>
    <w:p w14:paraId="45FF1324">
      <w:pPr>
        <w:spacing w:line="440" w:lineRule="exact"/>
        <w:jc w:val="left"/>
        <w:rPr>
          <w:rFonts w:hint="eastAsia" w:ascii="宋体" w:hAnsi="宋体" w:eastAsia="宋体" w:cs="宋体"/>
          <w:bCs/>
          <w:kern w:val="0"/>
          <w:sz w:val="24"/>
          <w:szCs w:val="24"/>
        </w:rPr>
      </w:pPr>
      <w:r>
        <w:rPr>
          <w:rFonts w:hint="eastAsia" w:ascii="宋体" w:hAnsi="宋体" w:eastAsia="宋体" w:cs="宋体"/>
          <w:bCs/>
          <w:kern w:val="0"/>
          <w:sz w:val="24"/>
          <w:szCs w:val="24"/>
          <w:lang w:eastAsia="zh-CN"/>
        </w:rPr>
        <w:t>（</w:t>
      </w:r>
      <w:r>
        <w:rPr>
          <w:rFonts w:hint="eastAsia" w:ascii="宋体" w:hAnsi="宋体" w:eastAsia="宋体" w:cs="宋体"/>
          <w:bCs/>
          <w:kern w:val="0"/>
          <w:sz w:val="24"/>
          <w:szCs w:val="24"/>
          <w:lang w:val="en-US" w:eastAsia="zh-CN"/>
        </w:rPr>
        <w:t>2</w:t>
      </w:r>
      <w:r>
        <w:rPr>
          <w:rFonts w:hint="eastAsia" w:ascii="宋体" w:hAnsi="宋体" w:eastAsia="宋体" w:cs="宋体"/>
          <w:bCs/>
          <w:kern w:val="0"/>
          <w:sz w:val="24"/>
          <w:szCs w:val="24"/>
          <w:lang w:eastAsia="zh-CN"/>
        </w:rPr>
        <w:t>）</w:t>
      </w:r>
      <w:r>
        <w:rPr>
          <w:rFonts w:hint="eastAsia" w:ascii="宋体" w:hAnsi="宋体" w:eastAsia="宋体" w:cs="宋体"/>
          <w:bCs/>
          <w:kern w:val="0"/>
          <w:sz w:val="24"/>
          <w:szCs w:val="24"/>
        </w:rPr>
        <w:t>如无特殊原因，入围企业须积极响应招标人的采购需求竞价，按合同约定完成工作，根据合同执行过程中进行考核，对考核不合格的供应商进行清退；</w:t>
      </w:r>
    </w:p>
    <w:p w14:paraId="7E1851E0">
      <w:pPr>
        <w:spacing w:line="440" w:lineRule="exact"/>
        <w:jc w:val="left"/>
        <w:rPr>
          <w:rFonts w:hint="eastAsia" w:ascii="宋体" w:hAnsi="宋体" w:eastAsia="宋体" w:cs="宋体"/>
          <w:bCs/>
          <w:kern w:val="0"/>
          <w:sz w:val="24"/>
          <w:szCs w:val="24"/>
        </w:rPr>
      </w:pPr>
      <w:r>
        <w:rPr>
          <w:rFonts w:hint="eastAsia" w:ascii="宋体" w:hAnsi="宋体" w:eastAsia="宋体" w:cs="宋体"/>
          <w:bCs/>
          <w:kern w:val="0"/>
          <w:sz w:val="24"/>
          <w:szCs w:val="24"/>
          <w:lang w:eastAsia="zh-CN"/>
        </w:rPr>
        <w:t>（</w:t>
      </w:r>
      <w:r>
        <w:rPr>
          <w:rFonts w:hint="eastAsia" w:ascii="宋体" w:hAnsi="宋体" w:eastAsia="宋体" w:cs="宋体"/>
          <w:bCs/>
          <w:kern w:val="0"/>
          <w:sz w:val="24"/>
          <w:szCs w:val="24"/>
          <w:lang w:val="en-US" w:eastAsia="zh-CN"/>
        </w:rPr>
        <w:t>3</w:t>
      </w:r>
      <w:r>
        <w:rPr>
          <w:rFonts w:hint="eastAsia" w:ascii="宋体" w:hAnsi="宋体" w:eastAsia="宋体" w:cs="宋体"/>
          <w:bCs/>
          <w:kern w:val="0"/>
          <w:sz w:val="24"/>
          <w:szCs w:val="24"/>
          <w:lang w:eastAsia="zh-CN"/>
        </w:rPr>
        <w:t>）</w:t>
      </w:r>
      <w:r>
        <w:rPr>
          <w:rFonts w:hint="eastAsia" w:ascii="宋体" w:hAnsi="宋体" w:eastAsia="宋体" w:cs="宋体"/>
          <w:bCs/>
          <w:kern w:val="0"/>
          <w:sz w:val="24"/>
          <w:szCs w:val="24"/>
        </w:rPr>
        <w:t>入围单位中标后无故不签合同、不履约，进行清退；</w:t>
      </w:r>
    </w:p>
    <w:p w14:paraId="22531BB8">
      <w:pPr>
        <w:spacing w:line="440" w:lineRule="exact"/>
        <w:jc w:val="left"/>
        <w:rPr>
          <w:rFonts w:hint="eastAsia" w:ascii="宋体" w:hAnsi="宋体" w:eastAsia="宋体" w:cs="宋体"/>
          <w:bCs/>
          <w:kern w:val="0"/>
          <w:sz w:val="24"/>
          <w:szCs w:val="24"/>
        </w:rPr>
      </w:pPr>
      <w:r>
        <w:rPr>
          <w:rFonts w:hint="eastAsia" w:ascii="宋体" w:hAnsi="宋体" w:eastAsia="宋体" w:cs="宋体"/>
          <w:bCs/>
          <w:kern w:val="0"/>
          <w:sz w:val="24"/>
          <w:szCs w:val="24"/>
          <w:lang w:eastAsia="zh-CN"/>
        </w:rPr>
        <w:t>（</w:t>
      </w:r>
      <w:r>
        <w:rPr>
          <w:rFonts w:hint="eastAsia" w:ascii="宋体" w:hAnsi="宋体" w:eastAsia="宋体" w:cs="宋体"/>
          <w:bCs/>
          <w:kern w:val="0"/>
          <w:sz w:val="24"/>
          <w:szCs w:val="24"/>
          <w:lang w:val="en-US" w:eastAsia="zh-CN"/>
        </w:rPr>
        <w:t>4</w:t>
      </w:r>
      <w:r>
        <w:rPr>
          <w:rFonts w:hint="eastAsia" w:ascii="宋体" w:hAnsi="宋体" w:eastAsia="宋体" w:cs="宋体"/>
          <w:bCs/>
          <w:kern w:val="0"/>
          <w:sz w:val="24"/>
          <w:szCs w:val="24"/>
          <w:lang w:eastAsia="zh-CN"/>
        </w:rPr>
        <w:t>）</w:t>
      </w:r>
      <w:r>
        <w:rPr>
          <w:rFonts w:hint="eastAsia" w:ascii="宋体" w:hAnsi="宋体" w:eastAsia="宋体" w:cs="宋体"/>
          <w:bCs/>
          <w:kern w:val="0"/>
          <w:sz w:val="24"/>
          <w:szCs w:val="24"/>
        </w:rPr>
        <w:t>入围单位承揽的项目过程中出现重大质量、安全事故，进行清退；</w:t>
      </w:r>
    </w:p>
    <w:p w14:paraId="53F4702A">
      <w:pPr>
        <w:spacing w:line="440" w:lineRule="exact"/>
        <w:jc w:val="left"/>
        <w:rPr>
          <w:rFonts w:hint="eastAsia" w:ascii="宋体" w:hAnsi="宋体" w:eastAsia="宋体" w:cs="宋体"/>
          <w:bCs/>
          <w:kern w:val="0"/>
          <w:sz w:val="24"/>
          <w:szCs w:val="24"/>
        </w:rPr>
      </w:pPr>
      <w:r>
        <w:rPr>
          <w:rFonts w:hint="eastAsia" w:ascii="宋体" w:hAnsi="宋体" w:eastAsia="宋体" w:cs="宋体"/>
          <w:bCs/>
          <w:kern w:val="0"/>
          <w:sz w:val="24"/>
          <w:szCs w:val="24"/>
          <w:lang w:eastAsia="zh-CN"/>
        </w:rPr>
        <w:t>（</w:t>
      </w:r>
      <w:r>
        <w:rPr>
          <w:rFonts w:hint="eastAsia" w:ascii="宋体" w:hAnsi="宋体" w:eastAsia="宋体" w:cs="宋体"/>
          <w:bCs/>
          <w:kern w:val="0"/>
          <w:sz w:val="24"/>
          <w:szCs w:val="24"/>
          <w:lang w:val="en-US" w:eastAsia="zh-CN"/>
        </w:rPr>
        <w:t>5</w:t>
      </w:r>
      <w:r>
        <w:rPr>
          <w:rFonts w:hint="eastAsia" w:ascii="宋体" w:hAnsi="宋体" w:eastAsia="宋体" w:cs="宋体"/>
          <w:bCs/>
          <w:kern w:val="0"/>
          <w:sz w:val="24"/>
          <w:szCs w:val="24"/>
          <w:lang w:eastAsia="zh-CN"/>
        </w:rPr>
        <w:t>）</w:t>
      </w:r>
      <w:r>
        <w:rPr>
          <w:rFonts w:hint="eastAsia" w:ascii="宋体" w:hAnsi="宋体" w:eastAsia="宋体" w:cs="宋体"/>
          <w:bCs/>
          <w:kern w:val="0"/>
          <w:sz w:val="24"/>
          <w:szCs w:val="24"/>
        </w:rPr>
        <w:t>入围单位在合同期间被列入失信被执行人，进行清退；</w:t>
      </w:r>
    </w:p>
    <w:p w14:paraId="70C30C81">
      <w:pPr>
        <w:spacing w:line="440" w:lineRule="exact"/>
        <w:jc w:val="left"/>
        <w:rPr>
          <w:rFonts w:hint="eastAsia" w:ascii="宋体" w:hAnsi="宋体" w:eastAsia="宋体" w:cs="宋体"/>
          <w:bCs/>
          <w:kern w:val="0"/>
          <w:sz w:val="24"/>
          <w:szCs w:val="24"/>
        </w:rPr>
      </w:pPr>
      <w:r>
        <w:rPr>
          <w:rFonts w:hint="eastAsia" w:ascii="宋体" w:hAnsi="宋体" w:eastAsia="宋体" w:cs="宋体"/>
          <w:bCs/>
          <w:kern w:val="0"/>
          <w:sz w:val="24"/>
          <w:szCs w:val="24"/>
          <w:lang w:eastAsia="zh-CN"/>
        </w:rPr>
        <w:t>（</w:t>
      </w:r>
      <w:r>
        <w:rPr>
          <w:rFonts w:hint="eastAsia" w:ascii="宋体" w:hAnsi="宋体" w:eastAsia="宋体" w:cs="宋体"/>
          <w:bCs/>
          <w:kern w:val="0"/>
          <w:sz w:val="24"/>
          <w:szCs w:val="24"/>
          <w:lang w:val="en-US" w:eastAsia="zh-CN"/>
        </w:rPr>
        <w:t>6</w:t>
      </w:r>
      <w:r>
        <w:rPr>
          <w:rFonts w:hint="eastAsia" w:ascii="宋体" w:hAnsi="宋体" w:eastAsia="宋体" w:cs="宋体"/>
          <w:bCs/>
          <w:kern w:val="0"/>
          <w:sz w:val="24"/>
          <w:szCs w:val="24"/>
          <w:lang w:eastAsia="zh-CN"/>
        </w:rPr>
        <w:t>）</w:t>
      </w:r>
      <w:r>
        <w:rPr>
          <w:rFonts w:hint="eastAsia" w:ascii="宋体" w:hAnsi="宋体" w:eastAsia="宋体" w:cs="宋体"/>
          <w:bCs/>
          <w:kern w:val="0"/>
          <w:sz w:val="24"/>
          <w:szCs w:val="24"/>
        </w:rPr>
        <w:t>恶意串通谋取入围或者合同成交的;</w:t>
      </w:r>
    </w:p>
    <w:p w14:paraId="796DCE4E">
      <w:pPr>
        <w:spacing w:line="440" w:lineRule="exact"/>
        <w:jc w:val="left"/>
        <w:rPr>
          <w:rFonts w:hint="eastAsia" w:ascii="宋体" w:hAnsi="宋体" w:eastAsia="宋体" w:cs="宋体"/>
          <w:bCs/>
          <w:kern w:val="0"/>
          <w:sz w:val="24"/>
          <w:szCs w:val="24"/>
        </w:rPr>
      </w:pPr>
      <w:r>
        <w:rPr>
          <w:rFonts w:hint="eastAsia" w:ascii="宋体" w:hAnsi="宋体" w:eastAsia="宋体" w:cs="宋体"/>
          <w:bCs/>
          <w:kern w:val="0"/>
          <w:sz w:val="24"/>
          <w:szCs w:val="24"/>
          <w:lang w:eastAsia="zh-CN"/>
        </w:rPr>
        <w:t>（</w:t>
      </w:r>
      <w:r>
        <w:rPr>
          <w:rFonts w:hint="eastAsia" w:ascii="宋体" w:hAnsi="宋体" w:eastAsia="宋体" w:cs="宋体"/>
          <w:bCs/>
          <w:kern w:val="0"/>
          <w:sz w:val="24"/>
          <w:szCs w:val="24"/>
          <w:lang w:val="en-US" w:eastAsia="zh-CN"/>
        </w:rPr>
        <w:t>7</w:t>
      </w:r>
      <w:r>
        <w:rPr>
          <w:rFonts w:hint="eastAsia" w:ascii="宋体" w:hAnsi="宋体" w:eastAsia="宋体" w:cs="宋体"/>
          <w:bCs/>
          <w:kern w:val="0"/>
          <w:sz w:val="24"/>
          <w:szCs w:val="24"/>
          <w:lang w:eastAsia="zh-CN"/>
        </w:rPr>
        <w:t>）</w:t>
      </w:r>
      <w:r>
        <w:rPr>
          <w:rFonts w:hint="eastAsia" w:ascii="宋体" w:hAnsi="宋体" w:eastAsia="宋体" w:cs="宋体"/>
          <w:bCs/>
          <w:kern w:val="0"/>
          <w:sz w:val="24"/>
          <w:szCs w:val="24"/>
        </w:rPr>
        <w:t>提供虚假材料谋取入围或者合同成交的;</w:t>
      </w:r>
    </w:p>
    <w:p w14:paraId="0FB8645A">
      <w:pPr>
        <w:spacing w:line="440" w:lineRule="exact"/>
        <w:jc w:val="left"/>
        <w:rPr>
          <w:rFonts w:hint="eastAsia" w:ascii="宋体" w:hAnsi="宋体" w:eastAsia="宋体" w:cs="宋体"/>
          <w:bCs/>
          <w:kern w:val="0"/>
          <w:sz w:val="24"/>
          <w:szCs w:val="24"/>
        </w:rPr>
      </w:pPr>
      <w:r>
        <w:rPr>
          <w:rFonts w:hint="eastAsia" w:ascii="宋体" w:hAnsi="宋体" w:eastAsia="宋体" w:cs="宋体"/>
          <w:bCs/>
          <w:kern w:val="0"/>
          <w:sz w:val="24"/>
          <w:szCs w:val="24"/>
          <w:lang w:eastAsia="zh-CN"/>
        </w:rPr>
        <w:t>（</w:t>
      </w:r>
      <w:r>
        <w:rPr>
          <w:rFonts w:hint="eastAsia" w:ascii="宋体" w:hAnsi="宋体" w:eastAsia="宋体" w:cs="宋体"/>
          <w:bCs/>
          <w:kern w:val="0"/>
          <w:sz w:val="24"/>
          <w:szCs w:val="24"/>
          <w:lang w:val="en-US" w:eastAsia="zh-CN"/>
        </w:rPr>
        <w:t>8</w:t>
      </w:r>
      <w:r>
        <w:rPr>
          <w:rFonts w:hint="eastAsia" w:ascii="宋体" w:hAnsi="宋体" w:eastAsia="宋体" w:cs="宋体"/>
          <w:bCs/>
          <w:kern w:val="0"/>
          <w:sz w:val="24"/>
          <w:szCs w:val="24"/>
          <w:lang w:eastAsia="zh-CN"/>
        </w:rPr>
        <w:t>）</w:t>
      </w:r>
      <w:r>
        <w:rPr>
          <w:rFonts w:hint="eastAsia" w:ascii="宋体" w:hAnsi="宋体" w:eastAsia="宋体" w:cs="宋体"/>
          <w:bCs/>
          <w:kern w:val="0"/>
          <w:sz w:val="24"/>
          <w:szCs w:val="24"/>
        </w:rPr>
        <w:t>其他考核办法在合同中商定。</w:t>
      </w:r>
    </w:p>
    <w:p w14:paraId="0374D894">
      <w:pPr>
        <w:spacing w:before="75" w:line="314" w:lineRule="exact"/>
        <w:outlineLvl w:val="1"/>
        <w:rPr>
          <w:rFonts w:ascii="宋体" w:hAnsi="宋体" w:eastAsia="宋体" w:cs="宋体"/>
          <w:spacing w:val="10"/>
          <w:position w:val="1"/>
          <w:sz w:val="28"/>
          <w:szCs w:val="28"/>
          <w14:textOutline w14:w="4356" w14:cap="sq" w14:cmpd="sng" w14:algn="ctr">
            <w14:solidFill>
              <w14:srgbClr w14:val="000000"/>
            </w14:solidFill>
            <w14:prstDash w14:val="solid"/>
            <w14:bevel/>
          </w14:textOutline>
        </w:rPr>
      </w:pPr>
      <w:r>
        <w:rPr>
          <w:rFonts w:hint="eastAsia" w:ascii="宋体" w:hAnsi="宋体" w:eastAsia="宋体" w:cs="宋体"/>
          <w:spacing w:val="10"/>
          <w:position w:val="1"/>
          <w:sz w:val="28"/>
          <w:szCs w:val="28"/>
          <w14:textOutline w14:w="4356" w14:cap="sq" w14:cmpd="sng" w14:algn="ctr">
            <w14:solidFill>
              <w14:srgbClr w14:val="000000"/>
            </w14:solidFill>
            <w14:prstDash w14:val="solid"/>
            <w14:bevel/>
          </w14:textOutline>
        </w:rPr>
        <w:t>三、供应价格及结算方式</w:t>
      </w:r>
    </w:p>
    <w:p w14:paraId="08E733CC">
      <w:pPr>
        <w:spacing w:line="440" w:lineRule="exact"/>
        <w:ind w:firstLine="482"/>
        <w:jc w:val="left"/>
        <w:rPr>
          <w:rFonts w:ascii="宋体" w:hAnsi="宋体" w:eastAsia="宋体" w:cs="宋体"/>
          <w:bCs/>
          <w:kern w:val="0"/>
          <w:sz w:val="24"/>
          <w:szCs w:val="24"/>
        </w:rPr>
      </w:pPr>
      <w:r>
        <w:rPr>
          <w:rFonts w:hint="eastAsia" w:ascii="宋体" w:hAnsi="宋体" w:eastAsia="宋体" w:cs="宋体"/>
          <w:bCs/>
          <w:kern w:val="0"/>
          <w:sz w:val="24"/>
          <w:szCs w:val="24"/>
        </w:rPr>
        <w:t>1、供应价格：以最终双方确认的价格进行结算，数量按实际供货量。</w:t>
      </w:r>
    </w:p>
    <w:p w14:paraId="5205A304">
      <w:pPr>
        <w:spacing w:line="440" w:lineRule="exact"/>
        <w:ind w:firstLine="482"/>
        <w:jc w:val="left"/>
        <w:rPr>
          <w:rFonts w:ascii="宋体" w:hAnsi="宋体" w:eastAsia="宋体" w:cs="宋体"/>
          <w:bCs/>
          <w:kern w:val="0"/>
          <w:sz w:val="24"/>
          <w:szCs w:val="24"/>
        </w:rPr>
      </w:pPr>
      <w:r>
        <w:rPr>
          <w:rFonts w:hint="eastAsia" w:ascii="宋体" w:hAnsi="宋体" w:eastAsia="宋体" w:cs="宋体"/>
          <w:bCs/>
          <w:kern w:val="0"/>
          <w:sz w:val="24"/>
          <w:szCs w:val="24"/>
        </w:rPr>
        <w:t>2、结算方式：本项目无预付款，甲乙双方根据季度清单费用结算且季度项目全部验收合格后办理季度结算一次，所付货款为乙方已供应并经甲方验收合格的产品。付款前乙方应向甲方开具正规合法有效增值税专用发票，甲方于收到乙方开具的发票后15个工作日内付款。</w:t>
      </w:r>
    </w:p>
    <w:p w14:paraId="193EAB45">
      <w:pPr>
        <w:spacing w:before="75" w:line="314" w:lineRule="exact"/>
        <w:outlineLvl w:val="1"/>
        <w:rPr>
          <w:rFonts w:hint="eastAsia" w:ascii="宋体" w:hAnsi="宋体" w:eastAsia="宋体" w:cs="宋体"/>
          <w:spacing w:val="10"/>
          <w:position w:val="1"/>
          <w:sz w:val="28"/>
          <w:szCs w:val="28"/>
          <w14:textOutline w14:w="4356" w14:cap="sq" w14:cmpd="sng" w14:algn="ctr">
            <w14:solidFill>
              <w14:srgbClr w14:val="000000"/>
            </w14:solidFill>
            <w14:prstDash w14:val="solid"/>
            <w14:bevel/>
          </w14:textOutline>
        </w:rPr>
      </w:pPr>
      <w:r>
        <w:rPr>
          <w:rFonts w:hint="eastAsia" w:ascii="宋体" w:hAnsi="宋体" w:eastAsia="宋体" w:cs="宋体"/>
          <w:spacing w:val="10"/>
          <w:position w:val="1"/>
          <w:sz w:val="28"/>
          <w:szCs w:val="28"/>
          <w14:textOutline w14:w="4356" w14:cap="sq" w14:cmpd="sng" w14:algn="ctr">
            <w14:solidFill>
              <w14:srgbClr w14:val="000000"/>
            </w14:solidFill>
            <w14:prstDash w14:val="solid"/>
            <w14:bevel/>
          </w14:textOutline>
        </w:rPr>
        <w:t>四、申报企业需提交下列申报资料</w:t>
      </w:r>
    </w:p>
    <w:p w14:paraId="4C3231E8">
      <w:pPr>
        <w:spacing w:line="440" w:lineRule="exact"/>
        <w:ind w:firstLine="480" w:firstLineChars="200"/>
        <w:jc w:val="left"/>
        <w:rPr>
          <w:rFonts w:ascii="宋体" w:hAnsi="宋体" w:eastAsia="宋体" w:cs="宋体"/>
          <w:bCs/>
          <w:kern w:val="0"/>
          <w:sz w:val="24"/>
          <w:szCs w:val="24"/>
        </w:rPr>
      </w:pPr>
      <w:r>
        <w:rPr>
          <w:rFonts w:hint="eastAsia" w:ascii="宋体" w:hAnsi="宋体" w:eastAsia="宋体" w:cs="宋体"/>
          <w:bCs/>
          <w:kern w:val="0"/>
          <w:sz w:val="24"/>
          <w:szCs w:val="24"/>
        </w:rPr>
        <w:t>（申报企业分别提供以下材料）：</w:t>
      </w:r>
    </w:p>
    <w:p w14:paraId="1E917AF3">
      <w:pPr>
        <w:spacing w:line="440" w:lineRule="exact"/>
        <w:ind w:firstLine="482"/>
        <w:jc w:val="left"/>
        <w:rPr>
          <w:rFonts w:ascii="宋体" w:hAnsi="宋体" w:eastAsia="宋体" w:cs="宋体"/>
          <w:bCs/>
          <w:kern w:val="0"/>
          <w:sz w:val="24"/>
          <w:szCs w:val="24"/>
        </w:rPr>
      </w:pPr>
      <w:r>
        <w:rPr>
          <w:rFonts w:hint="eastAsia" w:ascii="宋体" w:hAnsi="宋体" w:eastAsia="宋体" w:cs="宋体"/>
          <w:bCs/>
          <w:kern w:val="0"/>
          <w:sz w:val="24"/>
          <w:szCs w:val="24"/>
        </w:rPr>
        <w:t>1、法定代表人（负责人）授权书或法定代表人（负责人）证明(按规定格式填写)；</w:t>
      </w:r>
    </w:p>
    <w:p w14:paraId="11D33978">
      <w:pPr>
        <w:spacing w:line="440" w:lineRule="exact"/>
        <w:ind w:firstLine="482"/>
        <w:jc w:val="left"/>
        <w:rPr>
          <w:rFonts w:ascii="宋体" w:hAnsi="宋体" w:eastAsia="宋体" w:cs="宋体"/>
          <w:bCs/>
          <w:kern w:val="0"/>
          <w:sz w:val="24"/>
          <w:szCs w:val="24"/>
        </w:rPr>
      </w:pPr>
      <w:r>
        <w:rPr>
          <w:rFonts w:hint="eastAsia" w:ascii="宋体" w:hAnsi="宋体" w:eastAsia="宋体" w:cs="宋体"/>
          <w:bCs/>
          <w:kern w:val="0"/>
          <w:sz w:val="24"/>
          <w:szCs w:val="24"/>
        </w:rPr>
        <w:t>2、有效的营业执照副本或者个体经营许可证(复印件)；</w:t>
      </w:r>
    </w:p>
    <w:p w14:paraId="491E59C1">
      <w:pPr>
        <w:spacing w:line="440" w:lineRule="exact"/>
        <w:ind w:firstLine="482"/>
        <w:jc w:val="left"/>
        <w:rPr>
          <w:rFonts w:ascii="宋体" w:hAnsi="宋体" w:eastAsia="宋体" w:cs="宋体"/>
          <w:bCs/>
          <w:kern w:val="0"/>
          <w:sz w:val="24"/>
          <w:szCs w:val="24"/>
        </w:rPr>
      </w:pPr>
      <w:r>
        <w:rPr>
          <w:rFonts w:hint="eastAsia" w:ascii="宋体" w:hAnsi="宋体" w:eastAsia="宋体" w:cs="宋体"/>
          <w:bCs/>
          <w:kern w:val="0"/>
          <w:sz w:val="24"/>
          <w:szCs w:val="24"/>
        </w:rPr>
        <w:t>3、承诺函；</w:t>
      </w:r>
    </w:p>
    <w:p w14:paraId="0A00FD19">
      <w:pPr>
        <w:spacing w:line="440" w:lineRule="exact"/>
        <w:ind w:firstLine="482"/>
        <w:jc w:val="left"/>
        <w:rPr>
          <w:rFonts w:ascii="宋体" w:hAnsi="宋体" w:eastAsia="宋体" w:cs="宋体"/>
          <w:bCs/>
          <w:kern w:val="0"/>
          <w:sz w:val="24"/>
          <w:szCs w:val="24"/>
        </w:rPr>
      </w:pPr>
      <w:r>
        <w:rPr>
          <w:rFonts w:hint="eastAsia" w:ascii="宋体" w:hAnsi="宋体" w:eastAsia="宋体" w:cs="宋体"/>
          <w:bCs/>
          <w:kern w:val="0"/>
          <w:sz w:val="24"/>
          <w:szCs w:val="24"/>
        </w:rPr>
        <w:t>4、企业认为有必要提供的其他资料。</w:t>
      </w:r>
    </w:p>
    <w:p w14:paraId="5855AA5E">
      <w:pPr>
        <w:rPr>
          <w:rFonts w:ascii="黑体" w:hAnsi="黑体" w:eastAsia="黑体" w:cs="黑体"/>
          <w:spacing w:val="17"/>
          <w:sz w:val="43"/>
          <w:szCs w:val="43"/>
          <w14:textOutline w14:w="7975" w14:cap="sq" w14:cmpd="sng" w14:algn="ctr">
            <w14:solidFill>
              <w14:srgbClr w14:val="000000"/>
            </w14:solidFill>
            <w14:prstDash w14:val="solid"/>
            <w14:bevel/>
          </w14:textOutline>
        </w:rPr>
      </w:pPr>
      <w:r>
        <w:rPr>
          <w:rFonts w:ascii="黑体" w:hAnsi="黑体" w:eastAsia="黑体" w:cs="黑体"/>
          <w:spacing w:val="17"/>
          <w:sz w:val="43"/>
          <w:szCs w:val="43"/>
          <w14:textOutline w14:w="7975" w14:cap="sq" w14:cmpd="sng" w14:algn="ctr">
            <w14:solidFill>
              <w14:srgbClr w14:val="000000"/>
            </w14:solidFill>
            <w14:prstDash w14:val="solid"/>
            <w14:bevel/>
          </w14:textOutline>
        </w:rPr>
        <w:br w:type="page"/>
      </w:r>
    </w:p>
    <w:p w14:paraId="2758DE1C">
      <w:pPr>
        <w:pStyle w:val="4"/>
        <w:widowControl w:val="0"/>
        <w:jc w:val="center"/>
      </w:pPr>
      <w:bookmarkStart w:id="7" w:name="_Toc1903"/>
      <w:r>
        <w:t>第三部分 审查方法和标准</w:t>
      </w:r>
      <w:bookmarkEnd w:id="7"/>
    </w:p>
    <w:p w14:paraId="21D43223">
      <w:pPr>
        <w:spacing w:line="281" w:lineRule="auto"/>
        <w:rPr>
          <w:rFonts w:ascii="Arial"/>
        </w:rPr>
      </w:pPr>
    </w:p>
    <w:p w14:paraId="61031555">
      <w:pPr>
        <w:spacing w:line="282" w:lineRule="auto"/>
        <w:rPr>
          <w:rFonts w:ascii="Arial"/>
        </w:rPr>
      </w:pPr>
    </w:p>
    <w:p w14:paraId="270F5402">
      <w:pPr>
        <w:spacing w:line="282" w:lineRule="auto"/>
        <w:rPr>
          <w:rFonts w:ascii="Arial"/>
        </w:rPr>
      </w:pPr>
    </w:p>
    <w:p w14:paraId="1CE9B7DA">
      <w:pPr>
        <w:spacing w:line="440" w:lineRule="exact"/>
        <w:ind w:firstLine="482"/>
        <w:jc w:val="left"/>
        <w:rPr>
          <w:rFonts w:ascii="宋体" w:hAnsi="宋体" w:eastAsia="宋体" w:cs="宋体"/>
          <w:bCs/>
          <w:kern w:val="0"/>
          <w:sz w:val="24"/>
          <w:szCs w:val="24"/>
        </w:rPr>
      </w:pPr>
      <w:r>
        <w:rPr>
          <w:rFonts w:hint="eastAsia" w:ascii="宋体" w:hAnsi="宋体" w:eastAsia="宋体" w:cs="宋体"/>
          <w:bCs/>
          <w:kern w:val="0"/>
          <w:sz w:val="24"/>
          <w:szCs w:val="24"/>
        </w:rPr>
        <w:t>审查由征集人组织，在首次征集截止时间后实施。所有通过审查的供应商均能入围。征集人将在审核通过后2个工作日内发布入围公告。</w:t>
      </w:r>
    </w:p>
    <w:p w14:paraId="54360EB1">
      <w:pPr>
        <w:spacing w:line="440" w:lineRule="exact"/>
        <w:ind w:firstLine="482"/>
        <w:jc w:val="left"/>
        <w:rPr>
          <w:rFonts w:ascii="宋体" w:hAnsi="宋体" w:eastAsia="宋体" w:cs="宋体"/>
          <w:bCs/>
          <w:kern w:val="0"/>
          <w:sz w:val="24"/>
          <w:szCs w:val="24"/>
        </w:rPr>
      </w:pPr>
      <w:r>
        <w:rPr>
          <w:rFonts w:hint="eastAsia" w:ascii="宋体" w:hAnsi="宋体" w:eastAsia="宋体" w:cs="宋体"/>
          <w:bCs/>
          <w:kern w:val="0"/>
          <w:sz w:val="24"/>
          <w:szCs w:val="24"/>
        </w:rPr>
        <w:t>审查项：</w:t>
      </w:r>
    </w:p>
    <w:p w14:paraId="7363EA70">
      <w:pPr>
        <w:spacing w:line="440" w:lineRule="exact"/>
        <w:ind w:firstLine="482"/>
        <w:jc w:val="left"/>
        <w:rPr>
          <w:rFonts w:ascii="宋体" w:hAnsi="宋体" w:eastAsia="宋体" w:cs="宋体"/>
          <w:bCs/>
          <w:kern w:val="0"/>
          <w:sz w:val="24"/>
          <w:szCs w:val="24"/>
        </w:rPr>
      </w:pPr>
      <w:r>
        <w:rPr>
          <w:rFonts w:hint="eastAsia" w:ascii="宋体" w:hAnsi="宋体" w:eastAsia="宋体" w:cs="宋体"/>
          <w:bCs/>
          <w:kern w:val="0"/>
          <w:sz w:val="24"/>
          <w:szCs w:val="24"/>
        </w:rPr>
        <w:t>1、供应商不符合资格要求，或未提交相应的资格证明资料 (详见征集公告供应商资格要求，即申请人的资格要求)</w:t>
      </w:r>
    </w:p>
    <w:p w14:paraId="5EA88DB1">
      <w:pPr>
        <w:spacing w:line="440" w:lineRule="exact"/>
        <w:ind w:firstLine="482"/>
        <w:jc w:val="left"/>
        <w:rPr>
          <w:rFonts w:ascii="宋体" w:hAnsi="宋体" w:eastAsia="宋体" w:cs="宋体"/>
          <w:bCs/>
          <w:kern w:val="0"/>
          <w:sz w:val="24"/>
          <w:szCs w:val="24"/>
        </w:rPr>
      </w:pPr>
      <w:r>
        <w:rPr>
          <w:rFonts w:hint="eastAsia" w:ascii="宋体" w:hAnsi="宋体" w:eastAsia="宋体" w:cs="宋体"/>
          <w:bCs/>
          <w:kern w:val="0"/>
          <w:sz w:val="24"/>
          <w:szCs w:val="24"/>
        </w:rPr>
        <w:t>2、未按征集文件对响应文件组成的要求提供完整有效的响应文件；</w:t>
      </w:r>
    </w:p>
    <w:p w14:paraId="33A4A99B">
      <w:pPr>
        <w:spacing w:line="440" w:lineRule="exact"/>
        <w:ind w:firstLine="482"/>
        <w:jc w:val="left"/>
        <w:rPr>
          <w:rFonts w:ascii="宋体" w:hAnsi="宋体" w:eastAsia="宋体" w:cs="宋体"/>
          <w:bCs/>
          <w:kern w:val="0"/>
          <w:sz w:val="24"/>
          <w:szCs w:val="24"/>
        </w:rPr>
      </w:pPr>
      <w:r>
        <w:rPr>
          <w:rFonts w:hint="eastAsia" w:ascii="宋体" w:hAnsi="宋体" w:eastAsia="宋体" w:cs="宋体"/>
          <w:bCs/>
          <w:kern w:val="0"/>
          <w:sz w:val="24"/>
          <w:szCs w:val="24"/>
        </w:rPr>
        <w:t>3、响应文件要求加盖供应商公章未加盖公章的；</w:t>
      </w:r>
    </w:p>
    <w:p w14:paraId="65C745CB">
      <w:pPr>
        <w:spacing w:line="440" w:lineRule="exact"/>
        <w:ind w:firstLine="482"/>
        <w:jc w:val="left"/>
        <w:rPr>
          <w:rFonts w:ascii="宋体" w:hAnsi="宋体" w:eastAsia="宋体" w:cs="宋体"/>
          <w:bCs/>
          <w:kern w:val="0"/>
          <w:sz w:val="24"/>
          <w:szCs w:val="24"/>
        </w:rPr>
      </w:pPr>
      <w:r>
        <w:rPr>
          <w:rFonts w:hint="eastAsia" w:ascii="宋体" w:hAnsi="宋体" w:eastAsia="宋体" w:cs="宋体"/>
          <w:bCs/>
          <w:kern w:val="0"/>
          <w:sz w:val="24"/>
          <w:szCs w:val="24"/>
        </w:rPr>
        <w:t>4、法律、法规、规章、规范性文件规定的其他情形。</w:t>
      </w:r>
    </w:p>
    <w:p w14:paraId="29E7E29E">
      <w:pPr>
        <w:spacing w:line="70" w:lineRule="exact"/>
      </w:pPr>
    </w:p>
    <w:p w14:paraId="3E5211F2">
      <w:pPr>
        <w:spacing w:line="252" w:lineRule="auto"/>
        <w:rPr>
          <w:rFonts w:ascii="Arial"/>
        </w:rPr>
      </w:pPr>
    </w:p>
    <w:p w14:paraId="3C722A1A">
      <w:pPr>
        <w:spacing w:line="252" w:lineRule="auto"/>
        <w:rPr>
          <w:rFonts w:ascii="Arial"/>
        </w:rPr>
      </w:pPr>
    </w:p>
    <w:p w14:paraId="26BFEB97">
      <w:pPr>
        <w:rPr>
          <w:rFonts w:ascii="仿宋" w:hAnsi="仿宋" w:eastAsia="仿宋" w:cs="仿宋"/>
          <w:b/>
          <w:bCs/>
          <w:sz w:val="24"/>
        </w:rPr>
      </w:pPr>
      <w:r>
        <w:rPr>
          <w:rFonts w:hint="eastAsia" w:ascii="仿宋" w:hAnsi="仿宋" w:eastAsia="仿宋" w:cs="仿宋"/>
          <w:b/>
          <w:bCs/>
          <w:sz w:val="24"/>
        </w:rPr>
        <w:br w:type="page"/>
      </w:r>
    </w:p>
    <w:p w14:paraId="74F50B5A">
      <w:pPr>
        <w:pStyle w:val="4"/>
        <w:widowControl w:val="0"/>
        <w:jc w:val="center"/>
      </w:pPr>
      <w:bookmarkStart w:id="8" w:name="_Toc32047"/>
      <w:r>
        <w:rPr>
          <w:rFonts w:hint="eastAsia"/>
        </w:rPr>
        <w:t>第四部分 响应文件（格式）</w:t>
      </w:r>
      <w:bookmarkEnd w:id="8"/>
    </w:p>
    <w:p w14:paraId="52B5A208">
      <w:pPr>
        <w:wordWrap w:val="0"/>
        <w:jc w:val="center"/>
        <w:rPr>
          <w:rFonts w:ascii="Times New Roman" w:hAnsi="Times New Roman"/>
          <w:sz w:val="28"/>
          <w:szCs w:val="28"/>
        </w:rPr>
      </w:pPr>
    </w:p>
    <w:p w14:paraId="5024A019">
      <w:pPr>
        <w:wordWrap w:val="0"/>
        <w:jc w:val="center"/>
        <w:rPr>
          <w:rFonts w:ascii="Times New Roman" w:hAnsi="Times New Roman"/>
          <w:sz w:val="28"/>
          <w:szCs w:val="28"/>
        </w:rPr>
      </w:pPr>
    </w:p>
    <w:p w14:paraId="6ED4F760">
      <w:pPr>
        <w:wordWrap w:val="0"/>
        <w:spacing w:before="260" w:after="260" w:line="415" w:lineRule="auto"/>
        <w:jc w:val="center"/>
        <w:outlineLvl w:val="1"/>
        <w:rPr>
          <w:rFonts w:hint="eastAsia" w:ascii="Times New Roman" w:hAnsi="Times New Roman"/>
          <w:sz w:val="28"/>
          <w:szCs w:val="28"/>
          <w:lang w:eastAsia="zh-CN"/>
        </w:rPr>
      </w:pPr>
      <w:bookmarkStart w:id="9" w:name="_Toc93999593"/>
      <w:bookmarkStart w:id="10" w:name="_Toc4539"/>
      <w:bookmarkStart w:id="11" w:name="_Toc27049"/>
      <w:r>
        <w:rPr>
          <w:rFonts w:hint="eastAsia" w:ascii="Times New Roman" w:hAnsi="Times New Roman"/>
          <w:sz w:val="28"/>
          <w:szCs w:val="28"/>
          <w:lang w:eastAsia="zh-CN"/>
        </w:rPr>
        <w:t>芜湖宜居国际博览中心有限公司2025年广告喷绘印刷制作项目</w:t>
      </w:r>
    </w:p>
    <w:p w14:paraId="27DE8FD7">
      <w:pPr>
        <w:wordWrap w:val="0"/>
        <w:spacing w:before="260" w:after="260" w:line="415" w:lineRule="auto"/>
        <w:jc w:val="center"/>
        <w:outlineLvl w:val="1"/>
        <w:rPr>
          <w:rFonts w:ascii="Times New Roman" w:hAnsi="Times New Roman" w:eastAsia="黑体"/>
          <w:bCs/>
          <w:sz w:val="44"/>
          <w:szCs w:val="44"/>
        </w:rPr>
      </w:pPr>
      <w:r>
        <w:rPr>
          <w:rFonts w:hint="eastAsia" w:ascii="Times New Roman" w:hAnsi="Times New Roman" w:eastAsia="黑体"/>
          <w:bCs/>
          <w:sz w:val="44"/>
          <w:szCs w:val="44"/>
        </w:rPr>
        <w:t>响应</w:t>
      </w:r>
      <w:r>
        <w:rPr>
          <w:rFonts w:ascii="Times New Roman" w:hAnsi="Times New Roman" w:eastAsia="黑体"/>
          <w:bCs/>
          <w:sz w:val="44"/>
          <w:szCs w:val="44"/>
        </w:rPr>
        <w:t>文件</w:t>
      </w:r>
      <w:bookmarkEnd w:id="9"/>
      <w:bookmarkEnd w:id="10"/>
      <w:bookmarkEnd w:id="11"/>
    </w:p>
    <w:p w14:paraId="3F9B8C1D">
      <w:pPr>
        <w:wordWrap w:val="0"/>
        <w:spacing w:before="260" w:after="260" w:line="415" w:lineRule="auto"/>
        <w:jc w:val="center"/>
        <w:outlineLvl w:val="2"/>
        <w:rPr>
          <w:rFonts w:ascii="Times New Roman" w:hAnsi="Times New Roman" w:eastAsia="黑体"/>
          <w:bCs/>
          <w:sz w:val="32"/>
          <w:szCs w:val="32"/>
        </w:rPr>
      </w:pPr>
      <w:r>
        <w:rPr>
          <w:rFonts w:ascii="Times New Roman" w:hAnsi="Times New Roman" w:eastAsia="黑体"/>
          <w:bCs/>
          <w:sz w:val="32"/>
          <w:szCs w:val="32"/>
        </w:rPr>
        <w:t>（封面）</w:t>
      </w:r>
    </w:p>
    <w:p w14:paraId="1E36E715">
      <w:pPr>
        <w:wordWrap w:val="0"/>
        <w:spacing w:line="360" w:lineRule="auto"/>
        <w:jc w:val="center"/>
        <w:rPr>
          <w:rFonts w:ascii="Times New Roman" w:hAnsi="Times New Roman"/>
          <w:sz w:val="32"/>
          <w:szCs w:val="32"/>
        </w:rPr>
      </w:pPr>
    </w:p>
    <w:p w14:paraId="5A46A83F">
      <w:pPr>
        <w:wordWrap w:val="0"/>
        <w:spacing w:line="360" w:lineRule="auto"/>
        <w:jc w:val="center"/>
        <w:rPr>
          <w:rFonts w:ascii="Times New Roman" w:hAnsi="Times New Roman"/>
          <w:sz w:val="32"/>
          <w:szCs w:val="32"/>
        </w:rPr>
      </w:pPr>
    </w:p>
    <w:p w14:paraId="3ACC5878">
      <w:pPr>
        <w:wordWrap w:val="0"/>
        <w:spacing w:line="360" w:lineRule="auto"/>
        <w:jc w:val="center"/>
        <w:rPr>
          <w:rFonts w:ascii="Times New Roman" w:hAnsi="Times New Roman"/>
          <w:sz w:val="32"/>
          <w:szCs w:val="32"/>
        </w:rPr>
      </w:pPr>
    </w:p>
    <w:p w14:paraId="46E6C60E">
      <w:pPr>
        <w:wordWrap w:val="0"/>
        <w:spacing w:line="360" w:lineRule="auto"/>
        <w:jc w:val="center"/>
        <w:rPr>
          <w:rFonts w:ascii="Times New Roman" w:hAnsi="Times New Roman"/>
          <w:sz w:val="32"/>
          <w:szCs w:val="32"/>
        </w:rPr>
      </w:pPr>
    </w:p>
    <w:p w14:paraId="408322CD">
      <w:pPr>
        <w:wordWrap w:val="0"/>
        <w:spacing w:line="360" w:lineRule="auto"/>
        <w:jc w:val="center"/>
        <w:rPr>
          <w:rFonts w:ascii="Times New Roman" w:hAnsi="Times New Roman"/>
          <w:sz w:val="32"/>
          <w:szCs w:val="32"/>
        </w:rPr>
      </w:pPr>
    </w:p>
    <w:p w14:paraId="35D66DEE">
      <w:pPr>
        <w:wordWrap w:val="0"/>
        <w:spacing w:line="360" w:lineRule="auto"/>
        <w:jc w:val="center"/>
        <w:rPr>
          <w:rFonts w:ascii="Times New Roman" w:hAnsi="Times New Roman"/>
          <w:sz w:val="32"/>
          <w:szCs w:val="32"/>
        </w:rPr>
      </w:pPr>
    </w:p>
    <w:p w14:paraId="5A1C3B83">
      <w:pPr>
        <w:wordWrap w:val="0"/>
        <w:spacing w:line="360" w:lineRule="auto"/>
        <w:jc w:val="center"/>
        <w:rPr>
          <w:rFonts w:ascii="Times New Roman" w:hAnsi="Times New Roman"/>
          <w:sz w:val="32"/>
          <w:szCs w:val="32"/>
        </w:rPr>
      </w:pPr>
    </w:p>
    <w:p w14:paraId="10BB12FE">
      <w:pPr>
        <w:wordWrap w:val="0"/>
        <w:spacing w:line="360" w:lineRule="auto"/>
        <w:jc w:val="center"/>
        <w:rPr>
          <w:rFonts w:ascii="Times New Roman" w:hAnsi="Times New Roman"/>
          <w:sz w:val="32"/>
          <w:szCs w:val="32"/>
        </w:rPr>
      </w:pPr>
    </w:p>
    <w:p w14:paraId="7928CAA6">
      <w:pPr>
        <w:wordWrap w:val="0"/>
        <w:spacing w:line="360" w:lineRule="auto"/>
        <w:jc w:val="center"/>
        <w:rPr>
          <w:rFonts w:ascii="Times New Roman" w:hAnsi="Times New Roman"/>
          <w:sz w:val="32"/>
          <w:szCs w:val="32"/>
        </w:rPr>
      </w:pPr>
    </w:p>
    <w:p w14:paraId="3CBCF0C6">
      <w:pPr>
        <w:wordWrap w:val="0"/>
        <w:spacing w:line="360" w:lineRule="auto"/>
        <w:jc w:val="center"/>
        <w:rPr>
          <w:rFonts w:ascii="Times New Roman" w:hAnsi="Times New Roman"/>
          <w:sz w:val="32"/>
          <w:szCs w:val="32"/>
        </w:rPr>
      </w:pPr>
    </w:p>
    <w:p w14:paraId="3710A46B">
      <w:pPr>
        <w:wordWrap w:val="0"/>
        <w:jc w:val="center"/>
        <w:rPr>
          <w:rFonts w:ascii="Times New Roman" w:hAnsi="Times New Roman"/>
          <w:sz w:val="32"/>
          <w:szCs w:val="32"/>
        </w:rPr>
      </w:pPr>
    </w:p>
    <w:p w14:paraId="6C1064A7">
      <w:pPr>
        <w:wordWrap w:val="0"/>
        <w:spacing w:line="360" w:lineRule="auto"/>
        <w:jc w:val="center"/>
        <w:rPr>
          <w:rFonts w:ascii="Times New Roman" w:hAnsi="Times New Roman" w:eastAsia="宋体"/>
          <w:sz w:val="28"/>
          <w:szCs w:val="28"/>
        </w:rPr>
      </w:pPr>
      <w:r>
        <w:rPr>
          <w:rFonts w:ascii="Times New Roman" w:hAnsi="Times New Roman"/>
          <w:sz w:val="28"/>
          <w:szCs w:val="28"/>
        </w:rPr>
        <w:t>供应商：</w:t>
      </w:r>
      <w:r>
        <w:rPr>
          <w:rFonts w:ascii="Times New Roman" w:hAnsi="Times New Roman"/>
          <w:sz w:val="28"/>
          <w:szCs w:val="28"/>
          <w:u w:val="single"/>
        </w:rPr>
        <w:t xml:space="preserve">                               </w:t>
      </w:r>
      <w:r>
        <w:rPr>
          <w:rFonts w:hint="eastAsia" w:ascii="Times New Roman" w:hAnsi="Times New Roman"/>
          <w:sz w:val="28"/>
          <w:szCs w:val="28"/>
        </w:rPr>
        <w:t>（</w:t>
      </w:r>
      <w:r>
        <w:rPr>
          <w:rFonts w:ascii="Times New Roman" w:hAnsi="Times New Roman"/>
          <w:sz w:val="28"/>
          <w:szCs w:val="28"/>
        </w:rPr>
        <w:t>盖单位印章</w:t>
      </w:r>
      <w:r>
        <w:rPr>
          <w:rFonts w:hint="eastAsia" w:ascii="Times New Roman" w:hAnsi="Times New Roman"/>
          <w:sz w:val="28"/>
          <w:szCs w:val="28"/>
        </w:rPr>
        <w:t>）</w:t>
      </w:r>
    </w:p>
    <w:p w14:paraId="5A2A66D9">
      <w:pPr>
        <w:wordWrap w:val="0"/>
        <w:spacing w:line="360" w:lineRule="auto"/>
        <w:jc w:val="center"/>
        <w:rPr>
          <w:rFonts w:ascii="Times New Roman" w:hAnsi="Times New Roman"/>
          <w:sz w:val="28"/>
          <w:szCs w:val="28"/>
        </w:rPr>
      </w:pPr>
    </w:p>
    <w:p w14:paraId="0B5ACD81">
      <w:pPr>
        <w:wordWrap w:val="0"/>
        <w:jc w:val="center"/>
        <w:rPr>
          <w:rFonts w:ascii="Times New Roman" w:hAnsi="Times New Roman"/>
          <w:sz w:val="28"/>
          <w:szCs w:val="28"/>
        </w:rPr>
      </w:pPr>
      <w:r>
        <w:rPr>
          <w:rFonts w:ascii="Times New Roman" w:hAnsi="Times New Roman"/>
          <w:sz w:val="28"/>
          <w:szCs w:val="28"/>
          <w:u w:val="single"/>
        </w:rPr>
        <w:t xml:space="preserve">         </w:t>
      </w:r>
      <w:r>
        <w:rPr>
          <w:rFonts w:ascii="Times New Roman" w:hAnsi="Times New Roman"/>
          <w:sz w:val="28"/>
          <w:szCs w:val="28"/>
        </w:rPr>
        <w:t>年</w:t>
      </w:r>
      <w:r>
        <w:rPr>
          <w:rFonts w:ascii="Times New Roman" w:hAnsi="Times New Roman"/>
          <w:sz w:val="28"/>
          <w:szCs w:val="28"/>
          <w:u w:val="single"/>
        </w:rPr>
        <w:t xml:space="preserve">         </w:t>
      </w:r>
      <w:r>
        <w:rPr>
          <w:rFonts w:ascii="Times New Roman" w:hAnsi="Times New Roman"/>
          <w:sz w:val="28"/>
          <w:szCs w:val="28"/>
        </w:rPr>
        <w:t>月</w:t>
      </w:r>
      <w:r>
        <w:rPr>
          <w:rFonts w:ascii="Times New Roman" w:hAnsi="Times New Roman"/>
          <w:sz w:val="28"/>
          <w:szCs w:val="28"/>
          <w:u w:val="single"/>
        </w:rPr>
        <w:t xml:space="preserve">         </w:t>
      </w:r>
      <w:r>
        <w:rPr>
          <w:rFonts w:ascii="Times New Roman" w:hAnsi="Times New Roman"/>
          <w:sz w:val="28"/>
          <w:szCs w:val="28"/>
        </w:rPr>
        <w:t>日</w:t>
      </w:r>
    </w:p>
    <w:p w14:paraId="460D1D83">
      <w:pPr>
        <w:pStyle w:val="5"/>
        <w:widowControl w:val="0"/>
        <w:spacing w:line="500" w:lineRule="exact"/>
        <w:rPr>
          <w:b w:val="0"/>
          <w:sz w:val="24"/>
          <w:szCs w:val="24"/>
        </w:rPr>
      </w:pPr>
      <w:r>
        <w:rPr>
          <w:rFonts w:hint="eastAsia" w:ascii="仿宋" w:hAnsi="仿宋" w:eastAsia="仿宋" w:cs="仿宋"/>
          <w:sz w:val="24"/>
        </w:rPr>
        <w:br w:type="page"/>
      </w:r>
    </w:p>
    <w:p w14:paraId="173DE4B7">
      <w:pPr>
        <w:spacing w:before="91" w:line="369" w:lineRule="exact"/>
        <w:jc w:val="center"/>
        <w:outlineLvl w:val="1"/>
        <w:rPr>
          <w:rFonts w:ascii="黑体" w:hAnsi="黑体" w:eastAsia="黑体" w:cs="黑体"/>
          <w:spacing w:val="1"/>
          <w:position w:val="2"/>
          <w:sz w:val="28"/>
          <w:szCs w:val="28"/>
          <w14:textOutline w14:w="5105" w14:cap="sq" w14:cmpd="sng" w14:algn="ctr">
            <w14:solidFill>
              <w14:srgbClr w14:val="000000"/>
            </w14:solidFill>
            <w14:prstDash w14:val="solid"/>
            <w14:bevel/>
          </w14:textOutline>
        </w:rPr>
      </w:pPr>
      <w:bookmarkStart w:id="12" w:name="_Toc12988"/>
      <w:r>
        <w:rPr>
          <w:rFonts w:hint="eastAsia" w:ascii="黑体" w:hAnsi="黑体" w:eastAsia="黑体" w:cs="黑体"/>
          <w:spacing w:val="1"/>
          <w:position w:val="2"/>
          <w:sz w:val="28"/>
          <w:szCs w:val="28"/>
          <w14:textOutline w14:w="5105" w14:cap="sq" w14:cmpd="sng" w14:algn="ctr">
            <w14:solidFill>
              <w14:srgbClr w14:val="000000"/>
            </w14:solidFill>
            <w14:prstDash w14:val="solid"/>
            <w14:bevel/>
          </w14:textOutline>
        </w:rPr>
        <w:t>一、响应函</w:t>
      </w:r>
      <w:bookmarkEnd w:id="12"/>
    </w:p>
    <w:p w14:paraId="158A6A21">
      <w:pPr>
        <w:rPr>
          <w:rFonts w:ascii="仿宋" w:hAnsi="仿宋" w:eastAsia="仿宋" w:cs="仿宋"/>
          <w:sz w:val="28"/>
          <w:szCs w:val="28"/>
        </w:rPr>
      </w:pPr>
    </w:p>
    <w:p w14:paraId="3D7C9694">
      <w:pPr>
        <w:rPr>
          <w:rFonts w:ascii="仿宋" w:hAnsi="仿宋" w:eastAsia="仿宋" w:cs="仿宋"/>
          <w:sz w:val="28"/>
          <w:szCs w:val="28"/>
        </w:rPr>
      </w:pPr>
      <w:r>
        <w:rPr>
          <w:rFonts w:hint="eastAsia" w:ascii="仿宋" w:hAnsi="仿宋" w:eastAsia="仿宋" w:cs="仿宋"/>
          <w:sz w:val="28"/>
          <w:szCs w:val="28"/>
          <w:lang w:val="en-US" w:eastAsia="zh-CN"/>
        </w:rPr>
        <w:t>芜湖宜居国际博览中心有限公司</w:t>
      </w:r>
      <w:r>
        <w:rPr>
          <w:rFonts w:hint="eastAsia" w:ascii="仿宋" w:hAnsi="仿宋" w:eastAsia="仿宋" w:cs="仿宋"/>
          <w:sz w:val="28"/>
          <w:szCs w:val="28"/>
        </w:rPr>
        <w:t>：</w:t>
      </w:r>
    </w:p>
    <w:p w14:paraId="3C560BF4">
      <w:pPr>
        <w:ind w:firstLine="560" w:firstLineChars="200"/>
        <w:rPr>
          <w:rFonts w:ascii="仿宋" w:hAnsi="仿宋" w:eastAsia="仿宋" w:cs="仿宋"/>
          <w:sz w:val="28"/>
          <w:szCs w:val="28"/>
        </w:rPr>
      </w:pPr>
      <w:r>
        <w:rPr>
          <w:rFonts w:hint="eastAsia" w:ascii="仿宋" w:hAnsi="仿宋" w:eastAsia="仿宋" w:cs="仿宋"/>
          <w:sz w:val="28"/>
          <w:szCs w:val="28"/>
        </w:rPr>
        <w:t>参照贵方组织采购的</w:t>
      </w:r>
      <w:r>
        <w:rPr>
          <w:rFonts w:hint="eastAsia" w:ascii="仿宋" w:hAnsi="仿宋" w:eastAsia="仿宋" w:cs="仿宋"/>
          <w:sz w:val="28"/>
          <w:szCs w:val="28"/>
          <w:u w:val="single"/>
        </w:rPr>
        <w:t>芜湖宜居国际博览中心有限公司2025年广告喷绘印刷制作项目</w:t>
      </w:r>
      <w:r>
        <w:rPr>
          <w:rFonts w:hint="eastAsia" w:ascii="仿宋" w:hAnsi="仿宋" w:eastAsia="仿宋" w:cs="仿宋"/>
          <w:sz w:val="28"/>
          <w:szCs w:val="28"/>
        </w:rPr>
        <w:t>（项目编号：</w:t>
      </w:r>
      <w:r>
        <w:rPr>
          <w:rFonts w:hint="eastAsia" w:ascii="仿宋" w:hAnsi="仿宋" w:eastAsia="仿宋" w:cs="仿宋"/>
          <w:sz w:val="28"/>
          <w:szCs w:val="28"/>
          <w:u w:val="single"/>
        </w:rPr>
        <w:t>YJBL20250314）</w:t>
      </w:r>
      <w:r>
        <w:rPr>
          <w:rFonts w:hint="eastAsia" w:ascii="仿宋" w:hAnsi="仿宋" w:eastAsia="仿宋" w:cs="仿宋"/>
          <w:sz w:val="28"/>
          <w:szCs w:val="28"/>
        </w:rPr>
        <w:t>，我方代表</w:t>
      </w:r>
      <w:r>
        <w:rPr>
          <w:rFonts w:hint="eastAsia" w:ascii="仿宋" w:hAnsi="仿宋" w:eastAsia="仿宋" w:cs="仿宋"/>
          <w:sz w:val="28"/>
          <w:szCs w:val="28"/>
          <w:u w:val="single"/>
        </w:rPr>
        <w:t xml:space="preserve">  (姓名)   </w:t>
      </w:r>
      <w:r>
        <w:rPr>
          <w:rFonts w:hint="eastAsia" w:ascii="仿宋" w:hAnsi="仿宋" w:eastAsia="仿宋" w:cs="仿宋"/>
          <w:sz w:val="28"/>
          <w:szCs w:val="28"/>
        </w:rPr>
        <w:t>经正式授权并代表</w:t>
      </w:r>
      <w:r>
        <w:rPr>
          <w:rFonts w:hint="eastAsia" w:ascii="仿宋" w:hAnsi="仿宋" w:eastAsia="仿宋" w:cs="仿宋"/>
          <w:sz w:val="28"/>
          <w:szCs w:val="28"/>
          <w:u w:val="single"/>
        </w:rPr>
        <w:t xml:space="preserve">    （供应商名称）    </w:t>
      </w:r>
      <w:r>
        <w:rPr>
          <w:rFonts w:hint="eastAsia" w:ascii="仿宋" w:hAnsi="仿宋" w:eastAsia="仿宋" w:cs="仿宋"/>
          <w:sz w:val="28"/>
          <w:szCs w:val="28"/>
        </w:rPr>
        <w:t>提交响应文件。在此，我方声明如下：</w:t>
      </w:r>
    </w:p>
    <w:p w14:paraId="5C036767">
      <w:pPr>
        <w:ind w:firstLine="560" w:firstLineChars="200"/>
        <w:rPr>
          <w:rFonts w:ascii="仿宋" w:hAnsi="仿宋" w:eastAsia="仿宋" w:cs="仿宋"/>
          <w:sz w:val="28"/>
          <w:szCs w:val="28"/>
        </w:rPr>
      </w:pPr>
      <w:r>
        <w:rPr>
          <w:rFonts w:hint="eastAsia" w:ascii="仿宋" w:hAnsi="仿宋" w:eastAsia="仿宋" w:cs="仿宋"/>
          <w:sz w:val="28"/>
          <w:szCs w:val="28"/>
        </w:rPr>
        <w:t>1、同意并接受征集文件的各项要求，包括资格审核的方法、入围和取消入围资格的规则、项目实施办法等相关规定。</w:t>
      </w:r>
    </w:p>
    <w:p w14:paraId="4FC7A719">
      <w:pPr>
        <w:ind w:firstLine="560" w:firstLineChars="200"/>
        <w:rPr>
          <w:rFonts w:ascii="仿宋" w:hAnsi="仿宋" w:eastAsia="仿宋" w:cs="仿宋"/>
          <w:sz w:val="28"/>
          <w:szCs w:val="28"/>
        </w:rPr>
      </w:pPr>
      <w:r>
        <w:rPr>
          <w:rFonts w:hint="eastAsia" w:ascii="仿宋" w:hAnsi="仿宋" w:eastAsia="仿宋" w:cs="仿宋"/>
          <w:sz w:val="28"/>
          <w:szCs w:val="28"/>
        </w:rPr>
        <w:t>2、同意并接受：征集人确定入围供应商后，将发布入围结果公告，视为签订框架协议，不再签订书面框架协议。</w:t>
      </w:r>
    </w:p>
    <w:p w14:paraId="182F1F2E">
      <w:pPr>
        <w:ind w:firstLine="560" w:firstLineChars="200"/>
        <w:rPr>
          <w:rFonts w:ascii="仿宋" w:hAnsi="仿宋" w:eastAsia="仿宋" w:cs="仿宋"/>
          <w:sz w:val="28"/>
          <w:szCs w:val="28"/>
        </w:rPr>
      </w:pPr>
      <w:r>
        <w:rPr>
          <w:rFonts w:hint="eastAsia" w:ascii="仿宋" w:hAnsi="仿宋" w:eastAsia="仿宋" w:cs="仿宋"/>
          <w:sz w:val="28"/>
          <w:szCs w:val="28"/>
        </w:rPr>
        <w:t>3、同意并接受：除非另外达成协议并生效，入围通知书和本响应文件将构成合同的重要内容。</w:t>
      </w:r>
    </w:p>
    <w:p w14:paraId="7D0F88EB">
      <w:pPr>
        <w:ind w:firstLine="560" w:firstLineChars="200"/>
        <w:rPr>
          <w:rFonts w:ascii="仿宋" w:hAnsi="仿宋" w:eastAsia="仿宋" w:cs="仿宋"/>
          <w:sz w:val="28"/>
          <w:szCs w:val="28"/>
        </w:rPr>
      </w:pPr>
      <w:r>
        <w:rPr>
          <w:rFonts w:hint="eastAsia" w:ascii="仿宋" w:hAnsi="仿宋" w:eastAsia="仿宋" w:cs="仿宋"/>
          <w:sz w:val="28"/>
          <w:szCs w:val="28"/>
        </w:rPr>
        <w:t>4、我方已经详细地阅读了全部征集公告及文件，我方已完全清晰理解征集文件的要求，不存在任何含糊不清和误解之处，同意放弃对这些文件所提出的异议和质疑的权利。</w:t>
      </w:r>
    </w:p>
    <w:p w14:paraId="03D3466B">
      <w:pPr>
        <w:ind w:firstLine="560" w:firstLineChars="200"/>
        <w:rPr>
          <w:rFonts w:ascii="仿宋" w:hAnsi="仿宋" w:eastAsia="仿宋" w:cs="仿宋"/>
          <w:sz w:val="28"/>
          <w:szCs w:val="28"/>
        </w:rPr>
      </w:pPr>
      <w:r>
        <w:rPr>
          <w:rFonts w:hint="eastAsia" w:ascii="仿宋" w:hAnsi="仿宋" w:eastAsia="仿宋" w:cs="仿宋"/>
          <w:sz w:val="28"/>
          <w:szCs w:val="28"/>
        </w:rPr>
        <w:t>5、我方已毫无保留地向贵方提供一切所需的证明材料。</w:t>
      </w:r>
    </w:p>
    <w:p w14:paraId="757C27DA">
      <w:pPr>
        <w:ind w:firstLine="560" w:firstLineChars="200"/>
        <w:rPr>
          <w:rFonts w:ascii="仿宋" w:hAnsi="仿宋" w:eastAsia="仿宋" w:cs="仿宋"/>
          <w:sz w:val="28"/>
          <w:szCs w:val="28"/>
        </w:rPr>
      </w:pPr>
      <w:r>
        <w:rPr>
          <w:rFonts w:hint="eastAsia" w:ascii="仿宋" w:hAnsi="仿宋" w:eastAsia="仿宋" w:cs="仿宋"/>
          <w:sz w:val="28"/>
          <w:szCs w:val="28"/>
        </w:rPr>
        <w:t>6、我方承诺在本次响应中提供的一切文件，无论是原件还是复印件均为真实和准确的，绝无任何虚假、伪造和夸大的成份，否则，愿承担相应的后果 和法律责任。</w:t>
      </w:r>
    </w:p>
    <w:p w14:paraId="3C5E21B8">
      <w:pPr>
        <w:ind w:firstLine="560" w:firstLineChars="200"/>
        <w:rPr>
          <w:rFonts w:ascii="仿宋" w:hAnsi="仿宋" w:eastAsia="仿宋" w:cs="仿宋"/>
          <w:sz w:val="28"/>
          <w:szCs w:val="28"/>
        </w:rPr>
      </w:pPr>
      <w:r>
        <w:rPr>
          <w:rFonts w:hint="eastAsia" w:ascii="仿宋" w:hAnsi="仿宋" w:eastAsia="仿宋" w:cs="仿宋"/>
          <w:sz w:val="28"/>
          <w:szCs w:val="28"/>
        </w:rPr>
        <w:t>7、我方完全服从和尊重资格审查结果。</w:t>
      </w:r>
    </w:p>
    <w:p w14:paraId="4B734128">
      <w:pPr>
        <w:rPr>
          <w:rFonts w:ascii="仿宋" w:hAnsi="仿宋" w:eastAsia="仿宋" w:cs="仿宋"/>
          <w:sz w:val="28"/>
          <w:szCs w:val="28"/>
        </w:rPr>
      </w:pPr>
    </w:p>
    <w:p w14:paraId="735DD0DD">
      <w:pPr>
        <w:pStyle w:val="2"/>
        <w:rPr>
          <w:rFonts w:ascii="仿宋" w:hAnsi="仿宋" w:eastAsia="仿宋" w:cs="仿宋"/>
          <w:sz w:val="28"/>
          <w:szCs w:val="28"/>
        </w:rPr>
      </w:pPr>
    </w:p>
    <w:p w14:paraId="732AC269">
      <w:pPr>
        <w:rPr>
          <w:rFonts w:ascii="仿宋" w:hAnsi="仿宋" w:eastAsia="仿宋" w:cs="仿宋"/>
          <w:sz w:val="28"/>
          <w:szCs w:val="28"/>
        </w:rPr>
      </w:pPr>
      <w:r>
        <w:rPr>
          <w:rFonts w:hint="eastAsia" w:ascii="仿宋" w:hAnsi="仿宋" w:eastAsia="仿宋" w:cs="仿宋"/>
          <w:sz w:val="28"/>
          <w:szCs w:val="28"/>
        </w:rPr>
        <w:t xml:space="preserve">供应商名称(加盖公章)：   </w:t>
      </w:r>
    </w:p>
    <w:p w14:paraId="2031F3EB">
      <w:pPr>
        <w:rPr>
          <w:rFonts w:ascii="仿宋" w:hAnsi="仿宋" w:eastAsia="仿宋" w:cs="仿宋"/>
          <w:sz w:val="28"/>
          <w:szCs w:val="28"/>
        </w:rPr>
      </w:pPr>
      <w:r>
        <w:rPr>
          <w:rFonts w:hint="eastAsia" w:ascii="仿宋" w:hAnsi="仿宋" w:eastAsia="仿宋" w:cs="仿宋"/>
          <w:sz w:val="28"/>
          <w:szCs w:val="28"/>
        </w:rPr>
        <w:t xml:space="preserve">地址：                                                   </w:t>
      </w:r>
    </w:p>
    <w:p w14:paraId="691B80FA">
      <w:pPr>
        <w:rPr>
          <w:rFonts w:ascii="仿宋" w:hAnsi="仿宋" w:eastAsia="仿宋" w:cs="仿宋"/>
          <w:sz w:val="28"/>
          <w:szCs w:val="28"/>
        </w:rPr>
      </w:pPr>
      <w:r>
        <w:rPr>
          <w:rFonts w:hint="eastAsia" w:ascii="仿宋" w:hAnsi="仿宋" w:eastAsia="仿宋" w:cs="仿宋"/>
          <w:sz w:val="28"/>
          <w:szCs w:val="28"/>
        </w:rPr>
        <w:t xml:space="preserve">电话：                                                   </w:t>
      </w:r>
    </w:p>
    <w:p w14:paraId="415CEB80">
      <w:pPr>
        <w:rPr>
          <w:rFonts w:ascii="仿宋" w:hAnsi="仿宋" w:eastAsia="仿宋" w:cs="仿宋"/>
          <w:sz w:val="28"/>
          <w:szCs w:val="28"/>
        </w:rPr>
      </w:pPr>
      <w:r>
        <w:rPr>
          <w:rFonts w:hint="eastAsia" w:ascii="仿宋" w:hAnsi="仿宋" w:eastAsia="仿宋" w:cs="仿宋"/>
          <w:sz w:val="28"/>
          <w:szCs w:val="28"/>
        </w:rPr>
        <w:t xml:space="preserve">电子邮件：                             </w:t>
      </w:r>
    </w:p>
    <w:p w14:paraId="0E01E242">
      <w:pPr>
        <w:rPr>
          <w:rFonts w:ascii="仿宋" w:hAnsi="仿宋" w:eastAsia="仿宋" w:cs="仿宋"/>
          <w:sz w:val="28"/>
          <w:szCs w:val="28"/>
        </w:rPr>
      </w:pPr>
      <w:r>
        <w:rPr>
          <w:rFonts w:hint="eastAsia" w:ascii="仿宋" w:hAnsi="仿宋" w:eastAsia="仿宋" w:cs="仿宋"/>
          <w:sz w:val="28"/>
          <w:szCs w:val="28"/>
        </w:rPr>
        <w:t xml:space="preserve">供应商 (法定代表人授权代表) 代表签字：                  </w:t>
      </w:r>
    </w:p>
    <w:p w14:paraId="7084247E">
      <w:pPr>
        <w:rPr>
          <w:rFonts w:ascii="仿宋" w:hAnsi="仿宋" w:eastAsia="仿宋" w:cs="仿宋"/>
          <w:sz w:val="28"/>
          <w:szCs w:val="28"/>
        </w:rPr>
      </w:pPr>
      <w:r>
        <w:rPr>
          <w:rFonts w:hint="eastAsia" w:ascii="仿宋" w:hAnsi="仿宋" w:eastAsia="仿宋" w:cs="仿宋"/>
          <w:sz w:val="28"/>
          <w:szCs w:val="28"/>
        </w:rPr>
        <w:t xml:space="preserve">日期：                                                   </w:t>
      </w:r>
    </w:p>
    <w:p w14:paraId="0C907047">
      <w:pPr>
        <w:rPr>
          <w:rFonts w:ascii="仿宋" w:hAnsi="仿宋" w:eastAsia="仿宋" w:cs="仿宋"/>
          <w:sz w:val="28"/>
          <w:szCs w:val="28"/>
        </w:rPr>
      </w:pPr>
      <w:r>
        <w:rPr>
          <w:rFonts w:hint="eastAsia" w:ascii="仿宋" w:hAnsi="仿宋" w:eastAsia="仿宋" w:cs="仿宋"/>
          <w:sz w:val="28"/>
          <w:szCs w:val="28"/>
        </w:rPr>
        <w:br w:type="page"/>
      </w:r>
    </w:p>
    <w:p w14:paraId="6A5ED3BD">
      <w:pPr>
        <w:spacing w:before="91" w:line="369" w:lineRule="exact"/>
        <w:jc w:val="center"/>
        <w:outlineLvl w:val="1"/>
        <w:rPr>
          <w:rFonts w:ascii="黑体" w:hAnsi="黑体" w:eastAsia="黑体" w:cs="黑体"/>
          <w:sz w:val="28"/>
          <w:szCs w:val="28"/>
        </w:rPr>
      </w:pPr>
      <w:bookmarkStart w:id="13" w:name="_Toc1264"/>
      <w:r>
        <w:rPr>
          <w:rFonts w:ascii="黑体" w:hAnsi="黑体" w:eastAsia="黑体" w:cs="黑体"/>
          <w:spacing w:val="1"/>
          <w:position w:val="2"/>
          <w:sz w:val="28"/>
          <w:szCs w:val="28"/>
          <w14:textOutline w14:w="5105" w14:cap="sq" w14:cmpd="sng" w14:algn="ctr">
            <w14:solidFill>
              <w14:srgbClr w14:val="000000"/>
            </w14:solidFill>
            <w14:prstDash w14:val="solid"/>
            <w14:bevel/>
          </w14:textOutline>
        </w:rPr>
        <w:t>二、法定代表人</w:t>
      </w:r>
      <w:r>
        <w:rPr>
          <w:rFonts w:ascii="黑体" w:hAnsi="黑体" w:eastAsia="黑体" w:cs="黑体"/>
          <w:position w:val="2"/>
          <w:sz w:val="28"/>
          <w:szCs w:val="28"/>
          <w14:textOutline w14:w="5105" w14:cap="sq" w14:cmpd="sng" w14:algn="ctr">
            <w14:solidFill>
              <w14:srgbClr w14:val="000000"/>
            </w14:solidFill>
            <w14:prstDash w14:val="solid"/>
            <w14:bevel/>
          </w14:textOutline>
        </w:rPr>
        <w:t>/负责人资格证明书及授权委托书</w:t>
      </w:r>
      <w:bookmarkEnd w:id="13"/>
    </w:p>
    <w:p w14:paraId="2981710A">
      <w:pPr>
        <w:spacing w:line="360" w:lineRule="auto"/>
        <w:jc w:val="center"/>
        <w:rPr>
          <w:rFonts w:ascii="仿宋" w:hAnsi="仿宋" w:eastAsia="仿宋" w:cs="仿宋"/>
          <w:b/>
          <w:sz w:val="28"/>
          <w:szCs w:val="28"/>
        </w:rPr>
      </w:pPr>
    </w:p>
    <w:p w14:paraId="50961665">
      <w:pPr>
        <w:spacing w:line="360" w:lineRule="auto"/>
        <w:jc w:val="center"/>
        <w:rPr>
          <w:rFonts w:ascii="仿宋" w:hAnsi="仿宋" w:eastAsia="仿宋" w:cs="仿宋"/>
          <w:b/>
          <w:sz w:val="28"/>
          <w:szCs w:val="28"/>
        </w:rPr>
      </w:pPr>
      <w:r>
        <w:rPr>
          <w:rFonts w:hint="eastAsia" w:ascii="仿宋" w:hAnsi="仿宋" w:eastAsia="仿宋" w:cs="仿宋"/>
          <w:b/>
          <w:sz w:val="28"/>
          <w:szCs w:val="28"/>
        </w:rPr>
        <w:t>法定代表人授权委托书</w:t>
      </w:r>
    </w:p>
    <w:p w14:paraId="3578E983">
      <w:pPr>
        <w:spacing w:line="360" w:lineRule="auto"/>
        <w:jc w:val="center"/>
        <w:rPr>
          <w:rFonts w:ascii="仿宋" w:hAnsi="仿宋" w:eastAsia="仿宋" w:cs="仿宋"/>
          <w:b/>
          <w:sz w:val="28"/>
          <w:szCs w:val="28"/>
        </w:rPr>
      </w:pPr>
      <w:r>
        <w:rPr>
          <w:rFonts w:hint="eastAsia" w:ascii="仿宋" w:hAnsi="仿宋" w:eastAsia="仿宋" w:cs="仿宋"/>
          <w:b/>
          <w:sz w:val="28"/>
          <w:szCs w:val="28"/>
        </w:rPr>
        <w:t>（适用于授权委托人参加投标）</w:t>
      </w:r>
    </w:p>
    <w:p w14:paraId="0D0D5572">
      <w:pPr>
        <w:spacing w:line="360" w:lineRule="auto"/>
        <w:ind w:firstLine="420" w:firstLineChars="200"/>
        <w:rPr>
          <w:rFonts w:ascii="仿宋" w:hAnsi="仿宋" w:eastAsia="仿宋" w:cs="仿宋"/>
        </w:rPr>
      </w:pPr>
      <w:r>
        <w:rPr>
          <w:rFonts w:hint="eastAsia" w:ascii="仿宋" w:hAnsi="仿宋" w:eastAsia="仿宋" w:cs="仿宋"/>
        </w:rPr>
        <w:t>本授权委托书申明，我</w:t>
      </w:r>
      <w:r>
        <w:rPr>
          <w:rFonts w:hint="eastAsia" w:ascii="仿宋" w:hAnsi="仿宋" w:eastAsia="仿宋" w:cs="仿宋"/>
          <w:u w:val="single"/>
        </w:rPr>
        <w:t>        (姓名)</w:t>
      </w:r>
      <w:r>
        <w:rPr>
          <w:rFonts w:hint="eastAsia" w:ascii="仿宋" w:hAnsi="仿宋" w:eastAsia="仿宋" w:cs="仿宋"/>
        </w:rPr>
        <w:t>系</w:t>
      </w:r>
      <w:r>
        <w:rPr>
          <w:rFonts w:hint="eastAsia" w:ascii="仿宋" w:hAnsi="仿宋" w:eastAsia="仿宋" w:cs="仿宋"/>
          <w:u w:val="single"/>
        </w:rPr>
        <w:t xml:space="preserve">                  (供应商名称)</w:t>
      </w:r>
      <w:r>
        <w:rPr>
          <w:rFonts w:hint="eastAsia" w:ascii="仿宋" w:hAnsi="仿宋" w:eastAsia="仿宋" w:cs="仿宋"/>
        </w:rPr>
        <w:t>的法定代表人（负责人），现授权委托</w:t>
      </w:r>
      <w:r>
        <w:rPr>
          <w:rFonts w:hint="eastAsia" w:ascii="仿宋" w:hAnsi="仿宋" w:eastAsia="仿宋" w:cs="仿宋"/>
          <w:u w:val="single"/>
        </w:rPr>
        <w:t xml:space="preserve">            (姓名) </w:t>
      </w:r>
      <w:r>
        <w:rPr>
          <w:rFonts w:hint="eastAsia" w:ascii="仿宋" w:hAnsi="仿宋" w:eastAsia="仿宋" w:cs="仿宋"/>
        </w:rPr>
        <w:t>为我方代理人，参</w:t>
      </w:r>
      <w:r>
        <w:rPr>
          <w:rFonts w:hint="eastAsia" w:ascii="仿宋" w:hAnsi="仿宋" w:eastAsia="仿宋" w:cs="仿宋"/>
          <w:u w:val="single"/>
        </w:rPr>
        <w:t>加             (</w:t>
      </w:r>
      <w:r>
        <w:rPr>
          <w:rFonts w:hint="eastAsia" w:ascii="仿宋" w:hAnsi="仿宋" w:eastAsia="仿宋" w:cs="仿宋"/>
          <w:u w:val="single"/>
          <w:lang w:val="en-US" w:eastAsia="zh-CN"/>
        </w:rPr>
        <w:t>征集人</w:t>
      </w:r>
      <w:r>
        <w:rPr>
          <w:rFonts w:hint="eastAsia" w:ascii="仿宋" w:hAnsi="仿宋" w:eastAsia="仿宋" w:cs="仿宋"/>
          <w:u w:val="single"/>
        </w:rPr>
        <w:t xml:space="preserve">名称)                                     (项目名称) </w:t>
      </w:r>
      <w:r>
        <w:rPr>
          <w:rFonts w:hint="eastAsia" w:ascii="仿宋" w:hAnsi="仿宋" w:eastAsia="仿宋" w:cs="仿宋"/>
        </w:rPr>
        <w:t>的投标活动。代理人在本项目的投标、开标、评标、合同谈判及合同的执行和保修保养时签署的一切文件和处理与之有关的一切事务，我均予以承认，并承担其法律后果。委托期限：自本委托书签发之日起，至本招标项目履约结束时止。</w:t>
      </w:r>
    </w:p>
    <w:p w14:paraId="7B5571B3">
      <w:pPr>
        <w:spacing w:line="360" w:lineRule="auto"/>
        <w:ind w:firstLine="420" w:firstLineChars="200"/>
        <w:rPr>
          <w:rFonts w:ascii="仿宋" w:hAnsi="仿宋" w:eastAsia="仿宋" w:cs="仿宋"/>
        </w:rPr>
      </w:pPr>
      <w:r>
        <w:rPr>
          <w:rFonts w:hint="eastAsia" w:ascii="仿宋" w:hAnsi="仿宋" w:eastAsia="仿宋" w:cs="仿宋"/>
        </w:rPr>
        <w:t>代理人无转委托权，特此委托。</w:t>
      </w:r>
    </w:p>
    <w:p w14:paraId="57E67FA0">
      <w:pPr>
        <w:spacing w:line="360" w:lineRule="auto"/>
        <w:ind w:firstLine="420" w:firstLineChars="200"/>
        <w:rPr>
          <w:rFonts w:ascii="仿宋" w:hAnsi="仿宋" w:eastAsia="仿宋" w:cs="仿宋"/>
        </w:rPr>
      </w:pPr>
      <w:r>
        <w:rPr>
          <w:rFonts w:hint="eastAsia" w:ascii="仿宋" w:hAnsi="仿宋" w:eastAsia="仿宋" w:cs="仿宋"/>
        </w:rPr>
        <w:t>代理人：</w:t>
      </w:r>
      <w:r>
        <w:rPr>
          <w:rFonts w:hint="eastAsia" w:ascii="仿宋" w:hAnsi="仿宋" w:eastAsia="仿宋" w:cs="仿宋"/>
          <w:u w:val="single"/>
        </w:rPr>
        <w:t>              </w:t>
      </w:r>
      <w:r>
        <w:rPr>
          <w:rFonts w:hint="eastAsia" w:ascii="仿宋" w:hAnsi="仿宋" w:eastAsia="仿宋" w:cs="仿宋"/>
        </w:rPr>
        <w:t>（签字或盖章）</w:t>
      </w:r>
    </w:p>
    <w:p w14:paraId="2DD6BE6B">
      <w:pPr>
        <w:spacing w:line="360" w:lineRule="auto"/>
        <w:ind w:firstLine="420" w:firstLineChars="200"/>
        <w:rPr>
          <w:rFonts w:ascii="仿宋" w:hAnsi="仿宋" w:eastAsia="仿宋" w:cs="仿宋"/>
        </w:rPr>
      </w:pPr>
      <w:r>
        <w:rPr>
          <w:rFonts w:hint="eastAsia" w:ascii="仿宋" w:hAnsi="仿宋" w:eastAsia="仿宋" w:cs="仿宋"/>
        </w:rPr>
        <w:t>代理人身份证号码：</w:t>
      </w:r>
      <w:r>
        <w:rPr>
          <w:rFonts w:hint="eastAsia" w:ascii="仿宋" w:hAnsi="仿宋" w:eastAsia="仿宋" w:cs="仿宋"/>
          <w:u w:val="single"/>
        </w:rPr>
        <w:t xml:space="preserve">                   </w:t>
      </w:r>
    </w:p>
    <w:p w14:paraId="35EC3DAF">
      <w:pPr>
        <w:spacing w:line="360" w:lineRule="auto"/>
        <w:ind w:firstLine="420" w:firstLineChars="200"/>
        <w:rPr>
          <w:rFonts w:ascii="仿宋" w:hAnsi="仿宋" w:eastAsia="仿宋" w:cs="仿宋"/>
        </w:rPr>
      </w:pPr>
      <w:r>
        <w:rPr>
          <w:rFonts w:hint="eastAsia" w:ascii="仿宋" w:hAnsi="仿宋" w:eastAsia="仿宋" w:cs="仿宋"/>
        </w:rPr>
        <w:t>性别：</w:t>
      </w:r>
      <w:r>
        <w:rPr>
          <w:rFonts w:hint="eastAsia" w:ascii="仿宋" w:hAnsi="仿宋" w:eastAsia="仿宋" w:cs="仿宋"/>
          <w:u w:val="single"/>
        </w:rPr>
        <w:t xml:space="preserve">               </w:t>
      </w:r>
    </w:p>
    <w:p w14:paraId="0790E3E6">
      <w:pPr>
        <w:spacing w:line="360" w:lineRule="auto"/>
        <w:ind w:firstLine="420" w:firstLineChars="200"/>
        <w:rPr>
          <w:rFonts w:ascii="仿宋" w:hAnsi="仿宋" w:eastAsia="仿宋" w:cs="仿宋"/>
        </w:rPr>
      </w:pPr>
      <w:r>
        <w:rPr>
          <w:rFonts w:hint="eastAsia" w:ascii="仿宋" w:hAnsi="仿宋" w:eastAsia="仿宋" w:cs="仿宋"/>
        </w:rPr>
        <w:t>年龄：</w:t>
      </w:r>
      <w:r>
        <w:rPr>
          <w:rFonts w:hint="eastAsia" w:ascii="仿宋" w:hAnsi="仿宋" w:eastAsia="仿宋" w:cs="仿宋"/>
          <w:u w:val="single"/>
        </w:rPr>
        <w:t xml:space="preserve">              </w:t>
      </w:r>
    </w:p>
    <w:p w14:paraId="22A3F114">
      <w:pPr>
        <w:spacing w:line="360" w:lineRule="auto"/>
        <w:ind w:firstLine="420" w:firstLineChars="200"/>
        <w:rPr>
          <w:rFonts w:ascii="仿宋" w:hAnsi="仿宋" w:eastAsia="仿宋" w:cs="仿宋"/>
        </w:rPr>
      </w:pPr>
      <w:r>
        <w:rPr>
          <w:rFonts w:hint="eastAsia" w:ascii="仿宋" w:hAnsi="仿宋" w:eastAsia="仿宋" w:cs="仿宋"/>
        </w:rPr>
        <w:t>供应商：</w:t>
      </w:r>
      <w:r>
        <w:rPr>
          <w:rFonts w:hint="eastAsia" w:ascii="仿宋" w:hAnsi="仿宋" w:eastAsia="仿宋" w:cs="仿宋"/>
          <w:u w:val="single"/>
        </w:rPr>
        <w:t>              </w:t>
      </w:r>
      <w:r>
        <w:rPr>
          <w:rFonts w:hint="eastAsia" w:ascii="仿宋" w:hAnsi="仿宋" w:eastAsia="仿宋" w:cs="仿宋"/>
        </w:rPr>
        <w:t>(盖单位公章)</w:t>
      </w:r>
    </w:p>
    <w:p w14:paraId="40007101">
      <w:pPr>
        <w:spacing w:line="360" w:lineRule="auto"/>
        <w:ind w:firstLine="420" w:firstLineChars="200"/>
        <w:rPr>
          <w:rFonts w:ascii="仿宋" w:hAnsi="仿宋" w:eastAsia="仿宋" w:cs="仿宋"/>
        </w:rPr>
      </w:pPr>
      <w:r>
        <w:rPr>
          <w:rFonts w:hint="eastAsia" w:ascii="仿宋" w:hAnsi="仿宋" w:eastAsia="仿宋" w:cs="仿宋"/>
        </w:rPr>
        <w:t>法定代表人（负责人）：</w:t>
      </w:r>
      <w:r>
        <w:rPr>
          <w:rFonts w:hint="eastAsia" w:ascii="仿宋" w:hAnsi="仿宋" w:eastAsia="仿宋" w:cs="仿宋"/>
          <w:u w:val="single"/>
        </w:rPr>
        <w:t>             </w:t>
      </w:r>
      <w:r>
        <w:rPr>
          <w:rFonts w:hint="eastAsia" w:ascii="仿宋" w:hAnsi="仿宋" w:eastAsia="仿宋" w:cs="仿宋"/>
        </w:rPr>
        <w:t>（签字或盖章）</w:t>
      </w:r>
    </w:p>
    <w:p w14:paraId="6A8D58D6">
      <w:pPr>
        <w:spacing w:line="360" w:lineRule="auto"/>
        <w:ind w:firstLine="420" w:firstLineChars="200"/>
        <w:rPr>
          <w:rFonts w:ascii="仿宋" w:hAnsi="仿宋" w:eastAsia="仿宋" w:cs="仿宋"/>
        </w:rPr>
      </w:pPr>
      <w:r>
        <w:rPr>
          <w:rFonts w:hint="eastAsia" w:ascii="仿宋" w:hAnsi="仿宋" w:eastAsia="仿宋" w:cs="仿宋"/>
        </w:rPr>
        <w:t>法定代表人身份证号码：</w:t>
      </w:r>
      <w:r>
        <w:rPr>
          <w:rFonts w:hint="eastAsia" w:ascii="仿宋" w:hAnsi="仿宋" w:eastAsia="仿宋" w:cs="仿宋"/>
          <w:u w:val="single"/>
        </w:rPr>
        <w:t>                </w:t>
      </w:r>
    </w:p>
    <w:p w14:paraId="7E208899">
      <w:pPr>
        <w:spacing w:line="360" w:lineRule="auto"/>
        <w:ind w:firstLine="420" w:firstLineChars="200"/>
        <w:rPr>
          <w:rFonts w:ascii="仿宋" w:hAnsi="仿宋" w:eastAsia="仿宋" w:cs="仿宋"/>
        </w:rPr>
      </w:pPr>
      <w:r>
        <w:rPr>
          <w:rFonts w:hint="eastAsia" w:ascii="仿宋" w:hAnsi="仿宋" w:eastAsia="仿宋" w:cs="仿宋"/>
        </w:rPr>
        <w:t xml:space="preserve">签发日期:     年   月  日         </w:t>
      </w:r>
    </w:p>
    <w:p w14:paraId="2C221077">
      <w:pPr>
        <w:spacing w:line="360" w:lineRule="auto"/>
        <w:ind w:firstLine="643" w:firstLineChars="200"/>
        <w:rPr>
          <w:rFonts w:ascii="仿宋" w:hAnsi="仿宋" w:eastAsia="仿宋" w:cs="仿宋"/>
          <w:b/>
          <w:sz w:val="32"/>
          <w:szCs w:val="32"/>
        </w:rPr>
      </w:pPr>
    </w:p>
    <w:p w14:paraId="6249D5AF">
      <w:pPr>
        <w:spacing w:line="360" w:lineRule="auto"/>
        <w:jc w:val="center"/>
      </w:pPr>
      <w:r>
        <w:rPr>
          <w:rFonts w:hint="eastAsia" w:ascii="仿宋" w:hAnsi="仿宋" w:eastAsia="仿宋" w:cs="仿宋"/>
          <w:b/>
          <w:sz w:val="28"/>
          <w:szCs w:val="28"/>
        </w:rPr>
        <w:t>须提供法定代表人及授权委托人身份证正反两面扫描件</w:t>
      </w:r>
    </w:p>
    <w:p w14:paraId="64D37B3F">
      <w:pPr>
        <w:spacing w:line="360" w:lineRule="auto"/>
        <w:rPr>
          <w:rFonts w:ascii="仿宋" w:hAnsi="仿宋" w:eastAsia="仿宋" w:cs="仿宋"/>
          <w:b/>
          <w:sz w:val="28"/>
          <w:szCs w:val="28"/>
        </w:rPr>
      </w:pPr>
    </w:p>
    <w:p w14:paraId="769677C5">
      <w:pPr>
        <w:rPr>
          <w:rFonts w:ascii="仿宋" w:hAnsi="仿宋" w:eastAsia="仿宋" w:cs="仿宋"/>
          <w:b/>
          <w:sz w:val="28"/>
          <w:szCs w:val="28"/>
        </w:rPr>
      </w:pPr>
      <w:r>
        <w:rPr>
          <w:rFonts w:hint="eastAsia" w:ascii="仿宋" w:hAnsi="仿宋" w:eastAsia="仿宋" w:cs="仿宋"/>
          <w:b/>
          <w:sz w:val="28"/>
          <w:szCs w:val="28"/>
        </w:rPr>
        <w:br w:type="page"/>
      </w:r>
    </w:p>
    <w:p w14:paraId="73CF8AB0">
      <w:pPr>
        <w:spacing w:line="360" w:lineRule="auto"/>
        <w:jc w:val="center"/>
        <w:rPr>
          <w:rFonts w:ascii="仿宋" w:hAnsi="仿宋" w:eastAsia="仿宋" w:cs="仿宋"/>
          <w:b/>
          <w:sz w:val="28"/>
          <w:szCs w:val="28"/>
        </w:rPr>
      </w:pPr>
      <w:r>
        <w:rPr>
          <w:rFonts w:hint="eastAsia" w:ascii="仿宋" w:hAnsi="仿宋" w:eastAsia="仿宋" w:cs="仿宋"/>
          <w:b/>
          <w:sz w:val="28"/>
          <w:szCs w:val="28"/>
        </w:rPr>
        <w:t>法定代表人（负责人）证明</w:t>
      </w:r>
    </w:p>
    <w:p w14:paraId="064CDE93">
      <w:pPr>
        <w:spacing w:line="360" w:lineRule="auto"/>
        <w:jc w:val="center"/>
        <w:rPr>
          <w:rFonts w:ascii="仿宋" w:hAnsi="仿宋" w:eastAsia="仿宋" w:cs="仿宋"/>
          <w:b/>
          <w:sz w:val="28"/>
          <w:szCs w:val="28"/>
        </w:rPr>
      </w:pPr>
      <w:r>
        <w:rPr>
          <w:rFonts w:hint="eastAsia" w:ascii="仿宋" w:hAnsi="仿宋" w:eastAsia="仿宋" w:cs="仿宋"/>
          <w:b/>
          <w:sz w:val="28"/>
          <w:szCs w:val="28"/>
        </w:rPr>
        <w:t>（适用于法定代表人参加投标）</w:t>
      </w:r>
    </w:p>
    <w:p w14:paraId="20A5D13D">
      <w:pPr>
        <w:spacing w:line="360" w:lineRule="auto"/>
        <w:ind w:firstLine="420" w:firstLineChars="200"/>
        <w:rPr>
          <w:rFonts w:ascii="仿宋" w:hAnsi="仿宋" w:eastAsia="仿宋" w:cs="仿宋"/>
        </w:rPr>
      </w:pPr>
    </w:p>
    <w:p w14:paraId="4C48791A">
      <w:pPr>
        <w:spacing w:line="360" w:lineRule="auto"/>
        <w:ind w:firstLine="420" w:firstLineChars="200"/>
        <w:rPr>
          <w:rFonts w:ascii="仿宋" w:hAnsi="仿宋" w:eastAsia="仿宋" w:cs="仿宋"/>
        </w:rPr>
      </w:pPr>
      <w:r>
        <w:rPr>
          <w:rFonts w:hint="eastAsia" w:ascii="仿宋" w:hAnsi="仿宋" w:eastAsia="仿宋" w:cs="仿宋"/>
          <w:u w:val="single"/>
        </w:rPr>
        <w:t xml:space="preserve">           （法定代表人姓名）</w:t>
      </w:r>
      <w:r>
        <w:rPr>
          <w:rFonts w:hint="eastAsia" w:ascii="仿宋" w:hAnsi="仿宋" w:eastAsia="仿宋" w:cs="仿宋"/>
        </w:rPr>
        <w:t>系</w:t>
      </w:r>
      <w:r>
        <w:rPr>
          <w:rFonts w:hint="eastAsia" w:ascii="仿宋" w:hAnsi="仿宋" w:eastAsia="仿宋" w:cs="仿宋"/>
          <w:u w:val="single"/>
        </w:rPr>
        <w:t xml:space="preserve">              （供应商名称）</w:t>
      </w:r>
      <w:r>
        <w:rPr>
          <w:rFonts w:hint="eastAsia" w:ascii="仿宋" w:hAnsi="仿宋" w:eastAsia="仿宋" w:cs="仿宋"/>
        </w:rPr>
        <w:t>法定代表人（负责人），职务为             （职务名称）。</w:t>
      </w:r>
    </w:p>
    <w:p w14:paraId="1B17CEC7">
      <w:pPr>
        <w:spacing w:line="360" w:lineRule="auto"/>
        <w:ind w:firstLine="420" w:firstLineChars="200"/>
        <w:rPr>
          <w:rFonts w:ascii="仿宋" w:hAnsi="仿宋" w:eastAsia="仿宋" w:cs="仿宋"/>
        </w:rPr>
      </w:pPr>
      <w:r>
        <w:rPr>
          <w:rFonts w:hint="eastAsia" w:ascii="仿宋" w:hAnsi="仿宋" w:eastAsia="仿宋" w:cs="仿宋"/>
        </w:rPr>
        <w:t>特此证明。</w:t>
      </w:r>
    </w:p>
    <w:p w14:paraId="5C4F054F">
      <w:pPr>
        <w:spacing w:line="360" w:lineRule="auto"/>
        <w:ind w:firstLine="420" w:firstLineChars="200"/>
        <w:rPr>
          <w:rFonts w:ascii="仿宋" w:hAnsi="仿宋" w:eastAsia="仿宋" w:cs="仿宋"/>
        </w:rPr>
      </w:pPr>
      <w:r>
        <w:rPr>
          <w:rFonts w:hint="eastAsia" w:ascii="仿宋" w:hAnsi="仿宋" w:eastAsia="仿宋" w:cs="仿宋"/>
        </w:rPr>
        <w:t>附：</w:t>
      </w:r>
    </w:p>
    <w:p w14:paraId="3FCE3734">
      <w:pPr>
        <w:spacing w:line="360" w:lineRule="auto"/>
        <w:ind w:firstLine="420" w:firstLineChars="200"/>
        <w:rPr>
          <w:rFonts w:ascii="仿宋" w:hAnsi="仿宋" w:eastAsia="仿宋" w:cs="仿宋"/>
        </w:rPr>
      </w:pPr>
      <w:r>
        <w:rPr>
          <w:rFonts w:hint="eastAsia" w:ascii="仿宋" w:hAnsi="仿宋" w:eastAsia="仿宋" w:cs="仿宋"/>
        </w:rPr>
        <w:t>法定代表人身份证号码：</w:t>
      </w:r>
      <w:r>
        <w:rPr>
          <w:rFonts w:hint="eastAsia" w:ascii="仿宋" w:hAnsi="仿宋" w:eastAsia="仿宋" w:cs="仿宋"/>
          <w:u w:val="single"/>
        </w:rPr>
        <w:t xml:space="preserve">                    </w:t>
      </w:r>
      <w:r>
        <w:rPr>
          <w:rFonts w:hint="eastAsia" w:ascii="仿宋" w:hAnsi="仿宋" w:eastAsia="仿宋" w:cs="仿宋"/>
        </w:rPr>
        <w:t>；</w:t>
      </w:r>
    </w:p>
    <w:p w14:paraId="2E8C2DBB">
      <w:pPr>
        <w:spacing w:line="360" w:lineRule="auto"/>
        <w:ind w:firstLine="420" w:firstLineChars="200"/>
        <w:rPr>
          <w:rFonts w:ascii="仿宋" w:hAnsi="仿宋" w:eastAsia="仿宋" w:cs="仿宋"/>
        </w:rPr>
      </w:pPr>
    </w:p>
    <w:p w14:paraId="284890C6">
      <w:pPr>
        <w:spacing w:line="360" w:lineRule="auto"/>
        <w:ind w:firstLine="420" w:firstLineChars="200"/>
        <w:rPr>
          <w:rFonts w:ascii="仿宋" w:hAnsi="仿宋" w:eastAsia="仿宋" w:cs="仿宋"/>
        </w:rPr>
      </w:pPr>
      <w:r>
        <w:rPr>
          <w:rFonts w:hint="eastAsia" w:ascii="仿宋" w:hAnsi="仿宋" w:eastAsia="仿宋" w:cs="仿宋"/>
        </w:rPr>
        <w:t xml:space="preserve">                                                   供应商全称 (盖单位公章)                                                    </w:t>
      </w:r>
    </w:p>
    <w:p w14:paraId="4F6271A8">
      <w:pPr>
        <w:spacing w:line="360" w:lineRule="auto"/>
        <w:ind w:firstLine="420" w:firstLineChars="200"/>
        <w:jc w:val="right"/>
        <w:rPr>
          <w:rFonts w:ascii="仿宋" w:hAnsi="仿宋" w:eastAsia="仿宋" w:cs="仿宋"/>
        </w:rPr>
      </w:pPr>
      <w:r>
        <w:rPr>
          <w:rFonts w:hint="eastAsia" w:ascii="仿宋" w:hAnsi="仿宋" w:eastAsia="仿宋" w:cs="仿宋"/>
        </w:rPr>
        <w:t xml:space="preserve"> 年   月   日</w:t>
      </w:r>
    </w:p>
    <w:p w14:paraId="17991050">
      <w:pPr>
        <w:spacing w:line="360" w:lineRule="auto"/>
        <w:ind w:firstLine="643" w:firstLineChars="200"/>
        <w:jc w:val="right"/>
        <w:rPr>
          <w:rFonts w:ascii="仿宋" w:hAnsi="仿宋" w:eastAsia="仿宋" w:cs="仿宋"/>
          <w:b/>
          <w:sz w:val="32"/>
          <w:szCs w:val="32"/>
        </w:rPr>
      </w:pPr>
    </w:p>
    <w:p w14:paraId="1D4D56B9">
      <w:pPr>
        <w:spacing w:line="360" w:lineRule="auto"/>
        <w:jc w:val="center"/>
        <w:rPr>
          <w:rFonts w:ascii="仿宋" w:hAnsi="仿宋" w:eastAsia="仿宋" w:cs="仿宋"/>
          <w:b/>
          <w:sz w:val="28"/>
          <w:szCs w:val="28"/>
        </w:rPr>
      </w:pPr>
      <w:r>
        <w:rPr>
          <w:rFonts w:hint="eastAsia" w:ascii="仿宋" w:hAnsi="仿宋" w:eastAsia="仿宋" w:cs="仿宋"/>
          <w:b/>
          <w:sz w:val="28"/>
          <w:szCs w:val="28"/>
        </w:rPr>
        <w:t>须提供法定代表人身份证正反两面扫描件</w:t>
      </w:r>
    </w:p>
    <w:p w14:paraId="625B991B">
      <w:pPr>
        <w:pStyle w:val="5"/>
        <w:widowControl w:val="0"/>
        <w:spacing w:line="500" w:lineRule="exact"/>
        <w:rPr>
          <w:rFonts w:ascii="仿宋" w:hAnsi="仿宋" w:eastAsia="仿宋" w:cs="仿宋"/>
          <w:szCs w:val="32"/>
        </w:rPr>
        <w:sectPr>
          <w:footerReference r:id="rId4" w:type="default"/>
          <w:pgSz w:w="11907" w:h="16840"/>
          <w:pgMar w:top="1440" w:right="1800" w:bottom="1440" w:left="1800" w:header="851" w:footer="851" w:gutter="0"/>
          <w:cols w:space="720" w:num="1"/>
          <w:docGrid w:linePitch="312" w:charSpace="0"/>
        </w:sectPr>
      </w:pPr>
    </w:p>
    <w:p w14:paraId="22FC0C7E">
      <w:pPr>
        <w:spacing w:before="91" w:line="369" w:lineRule="exact"/>
        <w:jc w:val="center"/>
        <w:outlineLvl w:val="1"/>
        <w:rPr>
          <w:rFonts w:ascii="黑体" w:hAnsi="黑体" w:eastAsia="黑体" w:cs="黑体"/>
          <w:spacing w:val="1"/>
          <w:position w:val="2"/>
          <w:sz w:val="28"/>
          <w:szCs w:val="28"/>
          <w14:textOutline w14:w="5105" w14:cap="sq" w14:cmpd="sng" w14:algn="ctr">
            <w14:solidFill>
              <w14:srgbClr w14:val="000000"/>
            </w14:solidFill>
            <w14:prstDash w14:val="solid"/>
            <w14:bevel/>
          </w14:textOutline>
        </w:rPr>
      </w:pPr>
      <w:bookmarkStart w:id="14" w:name="_Toc15168"/>
      <w:r>
        <w:rPr>
          <w:rFonts w:hint="eastAsia" w:ascii="黑体" w:hAnsi="黑体" w:eastAsia="黑体" w:cs="黑体"/>
          <w:spacing w:val="1"/>
          <w:position w:val="2"/>
          <w:sz w:val="28"/>
          <w:szCs w:val="28"/>
          <w:lang w:val="en-US" w:eastAsia="zh-CN"/>
          <w14:textOutline w14:w="5105" w14:cap="sq" w14:cmpd="sng" w14:algn="ctr">
            <w14:solidFill>
              <w14:srgbClr w14:val="000000"/>
            </w14:solidFill>
            <w14:prstDash w14:val="solid"/>
            <w14:bevel/>
          </w14:textOutline>
        </w:rPr>
        <w:t>三、</w:t>
      </w:r>
      <w:r>
        <w:rPr>
          <w:rFonts w:ascii="黑体" w:hAnsi="黑体" w:eastAsia="黑体" w:cs="黑体"/>
          <w:spacing w:val="1"/>
          <w:position w:val="2"/>
          <w:sz w:val="28"/>
          <w:szCs w:val="28"/>
          <w14:textOutline w14:w="5105" w14:cap="sq" w14:cmpd="sng" w14:algn="ctr">
            <w14:solidFill>
              <w14:srgbClr w14:val="000000"/>
            </w14:solidFill>
            <w14:prstDash w14:val="solid"/>
            <w14:bevel/>
          </w14:textOutline>
        </w:rPr>
        <w:t>供应商资格证明文件</w:t>
      </w:r>
      <w:bookmarkEnd w:id="14"/>
    </w:p>
    <w:p w14:paraId="00F76742">
      <w:pPr>
        <w:pStyle w:val="2"/>
      </w:pPr>
    </w:p>
    <w:p w14:paraId="2748D37F">
      <w:pPr>
        <w:spacing w:line="360" w:lineRule="auto"/>
        <w:rPr>
          <w:rFonts w:ascii="仿宋" w:hAnsi="仿宋" w:eastAsia="仿宋" w:cs="仿宋"/>
          <w:sz w:val="28"/>
          <w:szCs w:val="28"/>
        </w:rPr>
      </w:pPr>
      <w:r>
        <w:rPr>
          <w:rFonts w:hint="eastAsia" w:ascii="仿宋" w:hAnsi="仿宋" w:eastAsia="仿宋" w:cs="仿宋"/>
          <w:spacing w:val="9"/>
          <w:sz w:val="28"/>
          <w:szCs w:val="28"/>
        </w:rPr>
        <w:t>1、</w:t>
      </w:r>
      <w:r>
        <w:rPr>
          <w:rFonts w:hint="eastAsia" w:ascii="仿宋" w:hAnsi="仿宋" w:eastAsia="仿宋" w:cs="仿宋"/>
          <w:sz w:val="28"/>
          <w:szCs w:val="28"/>
        </w:rPr>
        <w:t>供应商按征集公告及供应商须知前附表要求提供证明材料，包括</w:t>
      </w:r>
      <w:r>
        <w:rPr>
          <w:rFonts w:hint="eastAsia" w:ascii="仿宋" w:hAnsi="仿宋" w:eastAsia="仿宋" w:cs="仿宋"/>
          <w:spacing w:val="9"/>
          <w:sz w:val="28"/>
          <w:szCs w:val="28"/>
        </w:rPr>
        <w:t>有效</w:t>
      </w:r>
      <w:r>
        <w:rPr>
          <w:rFonts w:hint="eastAsia" w:ascii="仿宋" w:hAnsi="仿宋" w:eastAsia="仿宋" w:cs="仿宋"/>
          <w:sz w:val="28"/>
          <w:szCs w:val="28"/>
        </w:rPr>
        <w:t>的营业执照或者个体经</w:t>
      </w:r>
      <w:r>
        <w:rPr>
          <w:rFonts w:hint="eastAsia" w:ascii="仿宋" w:hAnsi="仿宋" w:eastAsia="仿宋" w:cs="仿宋"/>
          <w:bCs/>
          <w:kern w:val="0"/>
          <w:sz w:val="28"/>
          <w:szCs w:val="28"/>
        </w:rPr>
        <w:t>营许可证等</w:t>
      </w:r>
      <w:r>
        <w:rPr>
          <w:rFonts w:hint="eastAsia" w:ascii="仿宋" w:hAnsi="仿宋" w:eastAsia="仿宋" w:cs="仿宋"/>
          <w:sz w:val="28"/>
          <w:szCs w:val="28"/>
        </w:rPr>
        <w:t>。</w:t>
      </w:r>
    </w:p>
    <w:p w14:paraId="28BE27D5">
      <w:pPr>
        <w:spacing w:line="440" w:lineRule="exact"/>
        <w:ind w:firstLine="482"/>
        <w:jc w:val="left"/>
        <w:rPr>
          <w:rFonts w:ascii="宋体" w:hAnsi="宋体" w:eastAsia="宋体" w:cs="宋体"/>
          <w:bCs/>
          <w:kern w:val="0"/>
          <w:sz w:val="24"/>
          <w:szCs w:val="24"/>
        </w:rPr>
      </w:pPr>
    </w:p>
    <w:p w14:paraId="3192C53C">
      <w:pPr>
        <w:spacing w:before="75" w:line="227" w:lineRule="auto"/>
        <w:ind w:left="2591"/>
        <w:rPr>
          <w:rFonts w:ascii="宋体" w:hAnsi="宋体" w:eastAsia="宋体" w:cs="宋体"/>
          <w:sz w:val="23"/>
          <w:szCs w:val="23"/>
        </w:rPr>
      </w:pPr>
    </w:p>
    <w:p w14:paraId="5ABDA0AE">
      <w:pPr>
        <w:spacing w:line="306" w:lineRule="auto"/>
        <w:rPr>
          <w:rFonts w:ascii="Arial"/>
        </w:rPr>
      </w:pPr>
    </w:p>
    <w:p w14:paraId="0364B174">
      <w:pPr>
        <w:pStyle w:val="4"/>
        <w:widowControl w:val="0"/>
        <w:jc w:val="center"/>
        <w:rPr>
          <w:rFonts w:ascii="仿宋" w:hAnsi="仿宋" w:eastAsia="仿宋" w:cs="仿宋"/>
          <w:b w:val="0"/>
          <w:bCs w:val="0"/>
          <w:sz w:val="30"/>
          <w:szCs w:val="30"/>
        </w:rPr>
      </w:pPr>
    </w:p>
    <w:p w14:paraId="3AF9C51A">
      <w:pPr>
        <w:spacing w:before="91" w:line="369" w:lineRule="exact"/>
        <w:jc w:val="center"/>
        <w:outlineLvl w:val="1"/>
        <w:rPr>
          <w:rFonts w:ascii="宋体" w:hAnsi="宋体" w:eastAsia="宋体" w:cs="宋体"/>
          <w:bCs/>
          <w:kern w:val="0"/>
          <w:sz w:val="24"/>
          <w:szCs w:val="24"/>
        </w:rPr>
      </w:pPr>
      <w:r>
        <w:rPr>
          <w:rFonts w:hint="eastAsia" w:ascii="宋体" w:hAnsi="宋体" w:eastAsia="宋体" w:cs="宋体"/>
          <w:bCs/>
          <w:kern w:val="0"/>
          <w:sz w:val="24"/>
          <w:szCs w:val="24"/>
        </w:rPr>
        <w:br w:type="page"/>
      </w:r>
      <w:bookmarkStart w:id="15" w:name="_Toc12791"/>
      <w:r>
        <w:rPr>
          <w:rFonts w:hint="eastAsia" w:ascii="黑体" w:hAnsi="黑体" w:eastAsia="黑体" w:cs="黑体"/>
          <w:spacing w:val="1"/>
          <w:position w:val="2"/>
          <w:sz w:val="28"/>
          <w:szCs w:val="28"/>
          <w14:textOutline w14:w="5105" w14:cap="sq" w14:cmpd="sng" w14:algn="ctr">
            <w14:solidFill>
              <w14:srgbClr w14:val="000000"/>
            </w14:solidFill>
            <w14:prstDash w14:val="solid"/>
            <w14:bevel/>
          </w14:textOutline>
        </w:rPr>
        <w:t>四、承诺函</w:t>
      </w:r>
      <w:bookmarkEnd w:id="15"/>
    </w:p>
    <w:p w14:paraId="045F3DC7">
      <w:pPr>
        <w:jc w:val="center"/>
        <w:rPr>
          <w:rFonts w:ascii="黑体" w:hAnsi="黑体" w:eastAsia="黑体" w:cs="黑体"/>
          <w:sz w:val="32"/>
          <w:szCs w:val="32"/>
        </w:rPr>
      </w:pPr>
      <w:bookmarkStart w:id="16" w:name="_Toc24460"/>
      <w:r>
        <w:rPr>
          <w:rFonts w:hint="eastAsia" w:ascii="黑体" w:hAnsi="黑体" w:eastAsia="黑体" w:cs="黑体"/>
          <w:sz w:val="32"/>
          <w:szCs w:val="32"/>
        </w:rPr>
        <w:t>投标响应及履约承诺函</w:t>
      </w:r>
    </w:p>
    <w:p w14:paraId="64299180">
      <w:pPr>
        <w:rPr>
          <w:rFonts w:ascii="仿宋" w:hAnsi="仿宋" w:eastAsia="仿宋" w:cs="仿宋"/>
          <w:sz w:val="24"/>
          <w:szCs w:val="24"/>
        </w:rPr>
      </w:pPr>
      <w:r>
        <w:rPr>
          <w:rFonts w:hint="eastAsia" w:ascii="仿宋" w:hAnsi="仿宋" w:eastAsia="仿宋" w:cs="仿宋"/>
          <w:sz w:val="24"/>
          <w:szCs w:val="24"/>
        </w:rPr>
        <w:t>我单位承诺：</w:t>
      </w:r>
    </w:p>
    <w:p w14:paraId="5EB0EB12">
      <w:pPr>
        <w:ind w:firstLine="480" w:firstLineChars="200"/>
        <w:rPr>
          <w:rFonts w:ascii="仿宋" w:hAnsi="仿宋" w:eastAsia="仿宋" w:cs="仿宋"/>
          <w:sz w:val="24"/>
          <w:szCs w:val="24"/>
        </w:rPr>
      </w:pPr>
      <w:r>
        <w:rPr>
          <w:rFonts w:hint="eastAsia" w:ascii="仿宋" w:hAnsi="仿宋" w:eastAsia="仿宋" w:cs="仿宋"/>
          <w:sz w:val="24"/>
          <w:szCs w:val="24"/>
        </w:rPr>
        <w:t>1、我单位在本项目所提供的货物或服务未侵犯知识产权。</w:t>
      </w:r>
    </w:p>
    <w:p w14:paraId="021542E5">
      <w:pPr>
        <w:ind w:firstLine="480" w:firstLineChars="200"/>
        <w:rPr>
          <w:rFonts w:ascii="仿宋" w:hAnsi="仿宋" w:eastAsia="仿宋" w:cs="仿宋"/>
          <w:sz w:val="24"/>
          <w:szCs w:val="24"/>
        </w:rPr>
      </w:pPr>
      <w:r>
        <w:rPr>
          <w:rFonts w:hint="eastAsia" w:ascii="仿宋" w:hAnsi="仿宋" w:eastAsia="仿宋" w:cs="仿宋"/>
          <w:sz w:val="24"/>
          <w:szCs w:val="24"/>
        </w:rPr>
        <w:t>2、我单位参与本项目征集前三年内，在经营活动中没有重大违法记录。</w:t>
      </w:r>
    </w:p>
    <w:p w14:paraId="0F427E21">
      <w:pPr>
        <w:ind w:firstLine="480" w:firstLineChars="200"/>
        <w:rPr>
          <w:rFonts w:ascii="仿宋" w:hAnsi="仿宋" w:eastAsia="仿宋" w:cs="仿宋"/>
          <w:sz w:val="24"/>
          <w:szCs w:val="24"/>
        </w:rPr>
      </w:pPr>
      <w:r>
        <w:rPr>
          <w:rFonts w:hint="eastAsia" w:ascii="仿宋" w:hAnsi="仿宋" w:eastAsia="仿宋" w:cs="仿宋"/>
          <w:sz w:val="24"/>
          <w:szCs w:val="24"/>
        </w:rPr>
        <w:t>3、我单位参与本项目政府采购活动时不存在被有关部门禁止参与政府采购活动且在有效期内的情况。</w:t>
      </w:r>
    </w:p>
    <w:p w14:paraId="051304E8">
      <w:pPr>
        <w:ind w:firstLine="480" w:firstLineChars="200"/>
        <w:rPr>
          <w:rFonts w:ascii="仿宋" w:hAnsi="仿宋" w:eastAsia="仿宋" w:cs="仿宋"/>
          <w:sz w:val="24"/>
          <w:szCs w:val="24"/>
        </w:rPr>
      </w:pPr>
      <w:r>
        <w:rPr>
          <w:rFonts w:hint="eastAsia" w:ascii="仿宋" w:hAnsi="仿宋" w:eastAsia="仿宋" w:cs="仿宋"/>
          <w:sz w:val="24"/>
          <w:szCs w:val="24"/>
        </w:rPr>
        <w:t>4、我单位具备《中华人民共和国政府采购法》第二十二条第一款规定的六项条件。</w:t>
      </w:r>
    </w:p>
    <w:p w14:paraId="31B481E0">
      <w:pPr>
        <w:ind w:firstLine="480" w:firstLineChars="200"/>
        <w:rPr>
          <w:rFonts w:ascii="仿宋" w:hAnsi="仿宋" w:eastAsia="仿宋" w:cs="仿宋"/>
          <w:sz w:val="24"/>
          <w:szCs w:val="24"/>
        </w:rPr>
      </w:pPr>
      <w:r>
        <w:rPr>
          <w:rFonts w:hint="eastAsia" w:ascii="仿宋" w:hAnsi="仿宋" w:eastAsia="仿宋" w:cs="仿宋"/>
          <w:sz w:val="24"/>
          <w:szCs w:val="24"/>
        </w:rPr>
        <w:t>5、我单位未被列入失信被执行人、重大税收违法案件当事人名单、政府采购严重违法失信行为记录名单。</w:t>
      </w:r>
    </w:p>
    <w:p w14:paraId="10D2A82B">
      <w:pPr>
        <w:ind w:firstLine="480" w:firstLineChars="200"/>
        <w:rPr>
          <w:rFonts w:ascii="仿宋" w:hAnsi="仿宋" w:eastAsia="仿宋" w:cs="仿宋"/>
          <w:sz w:val="24"/>
          <w:szCs w:val="24"/>
        </w:rPr>
      </w:pPr>
      <w:r>
        <w:rPr>
          <w:rFonts w:hint="eastAsia" w:ascii="仿宋" w:hAnsi="仿宋" w:eastAsia="仿宋" w:cs="仿宋"/>
          <w:sz w:val="24"/>
          <w:szCs w:val="24"/>
        </w:rPr>
        <w:t>6、我单位参与该项目征集，严格遵守政府采购相关法律，不造假，不围标、串标、陪标。我单位已清楚，如违反上述要求，应答将作无效处理，被列入不良记录名单并在网上曝光，同时将被提请政府采购主管部门给予一定年限内禁止参与政府采购活动或其他处罚。</w:t>
      </w:r>
    </w:p>
    <w:p w14:paraId="10F99FAD">
      <w:pPr>
        <w:ind w:firstLine="480" w:firstLineChars="200"/>
        <w:rPr>
          <w:rFonts w:ascii="仿宋" w:hAnsi="仿宋" w:eastAsia="仿宋" w:cs="仿宋"/>
          <w:sz w:val="24"/>
          <w:szCs w:val="24"/>
        </w:rPr>
      </w:pPr>
      <w:r>
        <w:rPr>
          <w:rFonts w:hint="eastAsia" w:ascii="仿宋" w:hAnsi="仿宋" w:eastAsia="仿宋" w:cs="仿宋"/>
          <w:sz w:val="24"/>
          <w:szCs w:val="24"/>
        </w:rPr>
        <w:t>7、我单位如果获得入围资格，将做到守信，不偷工减料，依照本项目征集文件需求内容、签署的框架协议及本单位在响应文件中所作的一切承诺履约，将遵循本项目征集文件规定的实施程序、规定和要求提供服务。</w:t>
      </w:r>
    </w:p>
    <w:p w14:paraId="26DF1BE1">
      <w:pPr>
        <w:ind w:firstLine="480" w:firstLineChars="200"/>
        <w:rPr>
          <w:rFonts w:ascii="仿宋" w:hAnsi="仿宋" w:eastAsia="仿宋" w:cs="仿宋"/>
          <w:sz w:val="24"/>
          <w:szCs w:val="24"/>
        </w:rPr>
      </w:pPr>
      <w:r>
        <w:rPr>
          <w:rFonts w:hint="eastAsia" w:ascii="仿宋" w:hAnsi="仿宋" w:eastAsia="仿宋" w:cs="仿宋"/>
          <w:sz w:val="24"/>
          <w:szCs w:val="24"/>
        </w:rPr>
        <w:t>8、我单位已认真核实了响应文件的全部内容，所有资料均为真实资料。我单位对响应文件中全部应答资料的真实性负责，如被证实我单位的响应文件中存在虚假资料的，则视为我单位隐瞒真实情况、提供虚假资料，我单位愿意接受主管部门作出的行政处罚。</w:t>
      </w:r>
    </w:p>
    <w:p w14:paraId="15C05A1C">
      <w:pPr>
        <w:ind w:firstLine="480" w:firstLineChars="200"/>
        <w:rPr>
          <w:rFonts w:ascii="仿宋" w:hAnsi="仿宋" w:eastAsia="仿宋" w:cs="仿宋"/>
          <w:sz w:val="24"/>
          <w:szCs w:val="24"/>
        </w:rPr>
      </w:pPr>
      <w:r>
        <w:rPr>
          <w:rFonts w:hint="eastAsia" w:ascii="仿宋" w:hAnsi="仿宋" w:eastAsia="仿宋" w:cs="仿宋"/>
          <w:sz w:val="24"/>
          <w:szCs w:val="24"/>
        </w:rPr>
        <w:t>9、我单位承诺成交后项目不转包，未经</w:t>
      </w:r>
      <w:r>
        <w:rPr>
          <w:rFonts w:hint="eastAsia" w:ascii="仿宋" w:hAnsi="仿宋" w:eastAsia="仿宋" w:cs="仿宋"/>
          <w:sz w:val="24"/>
          <w:szCs w:val="24"/>
          <w:lang w:val="en-US" w:eastAsia="zh-CN"/>
        </w:rPr>
        <w:t>征集人</w:t>
      </w:r>
      <w:r>
        <w:rPr>
          <w:rFonts w:hint="eastAsia" w:ascii="仿宋" w:hAnsi="仿宋" w:eastAsia="仿宋" w:cs="仿宋"/>
          <w:sz w:val="24"/>
          <w:szCs w:val="24"/>
        </w:rPr>
        <w:t>同意不进行分包。</w:t>
      </w:r>
    </w:p>
    <w:p w14:paraId="277104FD">
      <w:pPr>
        <w:ind w:firstLine="480" w:firstLineChars="200"/>
        <w:rPr>
          <w:rFonts w:ascii="仿宋" w:hAnsi="仿宋" w:eastAsia="仿宋" w:cs="仿宋"/>
          <w:sz w:val="24"/>
          <w:szCs w:val="24"/>
        </w:rPr>
      </w:pPr>
      <w:r>
        <w:rPr>
          <w:rFonts w:hint="eastAsia" w:ascii="仿宋" w:hAnsi="仿宋" w:eastAsia="仿宋" w:cs="仿宋"/>
          <w:sz w:val="24"/>
          <w:szCs w:val="24"/>
        </w:rPr>
        <w:t>10、我单位承诺，不存在“单位负责人为同一人或者存在直接控股、管理关系的不同供应商，不得参加同一合同项下的政府采购活动；为采购项目提供整体设计、规范编制或者项目管理、监理、检测等服务的供应商，不得再参加该采购项目的其他采购活动”。</w:t>
      </w:r>
    </w:p>
    <w:p w14:paraId="3709644B">
      <w:pPr>
        <w:ind w:firstLine="480" w:firstLineChars="200"/>
        <w:rPr>
          <w:rFonts w:ascii="仿宋" w:hAnsi="仿宋" w:eastAsia="仿宋" w:cs="仿宋"/>
          <w:sz w:val="24"/>
          <w:szCs w:val="24"/>
        </w:rPr>
      </w:pPr>
      <w:r>
        <w:rPr>
          <w:rFonts w:hint="eastAsia" w:ascii="仿宋" w:hAnsi="仿宋" w:eastAsia="仿宋" w:cs="仿宋"/>
          <w:sz w:val="24"/>
          <w:szCs w:val="24"/>
        </w:rPr>
        <w:t>以上承诺，如有违反，愿依照国家相关法律法规处理，并承担由此给</w:t>
      </w:r>
      <w:r>
        <w:rPr>
          <w:rFonts w:hint="eastAsia" w:ascii="仿宋" w:hAnsi="仿宋" w:eastAsia="仿宋" w:cs="仿宋"/>
          <w:sz w:val="24"/>
          <w:szCs w:val="24"/>
          <w:lang w:val="en-US" w:eastAsia="zh-CN"/>
        </w:rPr>
        <w:t>征集</w:t>
      </w:r>
      <w:r>
        <w:rPr>
          <w:rFonts w:hint="eastAsia" w:ascii="仿宋" w:hAnsi="仿宋" w:eastAsia="仿宋" w:cs="仿宋"/>
          <w:sz w:val="24"/>
          <w:szCs w:val="24"/>
        </w:rPr>
        <w:t>人带来的损失。</w:t>
      </w:r>
    </w:p>
    <w:p w14:paraId="0F7EA47D">
      <w:pPr>
        <w:rPr>
          <w:rFonts w:ascii="仿宋" w:hAnsi="仿宋" w:eastAsia="仿宋" w:cs="仿宋"/>
          <w:sz w:val="24"/>
          <w:szCs w:val="24"/>
        </w:rPr>
      </w:pPr>
    </w:p>
    <w:p w14:paraId="7B028546">
      <w:pPr>
        <w:rPr>
          <w:rFonts w:ascii="仿宋" w:hAnsi="仿宋" w:eastAsia="仿宋" w:cs="仿宋"/>
          <w:sz w:val="24"/>
          <w:szCs w:val="24"/>
        </w:rPr>
      </w:pPr>
    </w:p>
    <w:p w14:paraId="37008555">
      <w:pPr>
        <w:jc w:val="right"/>
        <w:rPr>
          <w:rFonts w:ascii="仿宋" w:hAnsi="仿宋" w:eastAsia="仿宋" w:cs="仿宋"/>
          <w:sz w:val="24"/>
          <w:szCs w:val="24"/>
        </w:rPr>
      </w:pPr>
      <w:r>
        <w:rPr>
          <w:rFonts w:hint="eastAsia" w:ascii="仿宋" w:hAnsi="仿宋" w:eastAsia="仿宋" w:cs="仿宋"/>
          <w:sz w:val="24"/>
          <w:szCs w:val="24"/>
        </w:rPr>
        <w:t>供应商  (加盖公章)：</w:t>
      </w:r>
    </w:p>
    <w:p w14:paraId="5724584C">
      <w:pPr>
        <w:jc w:val="right"/>
        <w:rPr>
          <w:rFonts w:ascii="仿宋" w:hAnsi="仿宋" w:eastAsia="仿宋" w:cs="仿宋"/>
          <w:sz w:val="24"/>
          <w:szCs w:val="24"/>
        </w:rPr>
      </w:pPr>
      <w:r>
        <w:rPr>
          <w:rFonts w:hint="eastAsia" w:ascii="仿宋" w:hAnsi="仿宋" w:eastAsia="仿宋" w:cs="仿宋"/>
          <w:sz w:val="24"/>
          <w:szCs w:val="24"/>
        </w:rPr>
        <w:t>日期：  年   月   日</w:t>
      </w:r>
    </w:p>
    <w:bookmarkEnd w:id="16"/>
    <w:p w14:paraId="2C685A66">
      <w:pPr>
        <w:rPr>
          <w:rFonts w:ascii="仿宋" w:hAnsi="仿宋" w:eastAsia="仿宋" w:cs="仿宋"/>
          <w:sz w:val="30"/>
          <w:szCs w:val="30"/>
        </w:rPr>
      </w:pPr>
    </w:p>
    <w:p w14:paraId="3C30BE09">
      <w:pPr>
        <w:pStyle w:val="2"/>
        <w:rPr>
          <w:rFonts w:ascii="仿宋" w:hAnsi="仿宋" w:eastAsia="仿宋" w:cs="仿宋"/>
          <w:sz w:val="30"/>
          <w:szCs w:val="30"/>
        </w:rPr>
      </w:pPr>
    </w:p>
    <w:p w14:paraId="2C965FCF">
      <w:pPr>
        <w:rPr>
          <w:rFonts w:ascii="仿宋" w:hAnsi="仿宋" w:eastAsia="仿宋" w:cs="仿宋"/>
          <w:sz w:val="30"/>
          <w:szCs w:val="30"/>
        </w:rPr>
      </w:pPr>
    </w:p>
    <w:p w14:paraId="773E24E4">
      <w:pPr>
        <w:pStyle w:val="2"/>
        <w:rPr>
          <w:rFonts w:ascii="仿宋" w:hAnsi="仿宋" w:eastAsia="仿宋" w:cs="仿宋"/>
          <w:sz w:val="30"/>
          <w:szCs w:val="30"/>
        </w:rPr>
      </w:pPr>
    </w:p>
    <w:p w14:paraId="5A799154"/>
    <w:p w14:paraId="46730CAD">
      <w:pPr>
        <w:jc w:val="center"/>
        <w:rPr>
          <w:rFonts w:ascii="黑体" w:hAnsi="黑体" w:eastAsia="黑体" w:cs="黑体"/>
          <w:sz w:val="32"/>
          <w:szCs w:val="32"/>
        </w:rPr>
      </w:pPr>
      <w:bookmarkStart w:id="17" w:name="_Toc27129"/>
      <w:r>
        <w:rPr>
          <w:rFonts w:hint="eastAsia" w:ascii="黑体" w:hAnsi="黑体" w:eastAsia="黑体" w:cs="黑体"/>
          <w:sz w:val="32"/>
          <w:szCs w:val="32"/>
        </w:rPr>
        <w:t>承诺函</w:t>
      </w:r>
      <w:bookmarkEnd w:id="17"/>
    </w:p>
    <w:p w14:paraId="0295AB6B">
      <w:pPr>
        <w:pStyle w:val="4"/>
        <w:widowControl w:val="0"/>
        <w:rPr>
          <w:rFonts w:hint="default" w:ascii="仿宋" w:hAnsi="仿宋" w:eastAsia="仿宋" w:cs="仿宋"/>
          <w:b w:val="0"/>
          <w:bCs w:val="0"/>
          <w:sz w:val="30"/>
          <w:szCs w:val="30"/>
          <w:lang w:val="en-US" w:eastAsia="zh-CN"/>
        </w:rPr>
      </w:pPr>
      <w:bookmarkStart w:id="18" w:name="_Toc23973"/>
      <w:r>
        <w:rPr>
          <w:rFonts w:hint="eastAsia" w:ascii="仿宋" w:hAnsi="仿宋" w:eastAsia="仿宋" w:cs="仿宋"/>
          <w:b w:val="0"/>
          <w:bCs w:val="0"/>
          <w:sz w:val="30"/>
          <w:szCs w:val="30"/>
        </w:rPr>
        <w:t>致：</w:t>
      </w:r>
      <w:bookmarkEnd w:id="18"/>
      <w:r>
        <w:rPr>
          <w:rFonts w:hint="eastAsia" w:ascii="仿宋" w:hAnsi="仿宋" w:eastAsia="仿宋" w:cs="仿宋"/>
          <w:b w:val="0"/>
          <w:bCs w:val="0"/>
          <w:sz w:val="30"/>
          <w:szCs w:val="30"/>
          <w:lang w:val="en-US" w:eastAsia="zh-CN"/>
        </w:rPr>
        <w:t>芜湖宜居国际博览中心有限公司</w:t>
      </w:r>
    </w:p>
    <w:p w14:paraId="0E6A7F81">
      <w:pPr>
        <w:pStyle w:val="4"/>
        <w:widowControl w:val="0"/>
        <w:ind w:firstLine="600" w:firstLineChars="200"/>
        <w:rPr>
          <w:rFonts w:ascii="仿宋" w:hAnsi="仿宋" w:eastAsia="仿宋" w:cs="仿宋"/>
          <w:b w:val="0"/>
          <w:bCs w:val="0"/>
          <w:sz w:val="30"/>
          <w:szCs w:val="30"/>
        </w:rPr>
      </w:pPr>
      <w:bookmarkStart w:id="19" w:name="_Toc16072"/>
      <w:r>
        <w:rPr>
          <w:rFonts w:hint="eastAsia" w:ascii="仿宋" w:hAnsi="仿宋" w:eastAsia="仿宋" w:cs="仿宋"/>
          <w:b w:val="0"/>
          <w:bCs w:val="0"/>
          <w:sz w:val="30"/>
          <w:szCs w:val="30"/>
        </w:rPr>
        <w:t>我单位具</w:t>
      </w:r>
      <w:r>
        <w:rPr>
          <w:rFonts w:ascii="仿宋" w:hAnsi="仿宋" w:eastAsia="仿宋" w:cs="仿宋"/>
          <w:b w:val="0"/>
          <w:bCs w:val="0"/>
          <w:sz w:val="30"/>
          <w:szCs w:val="30"/>
        </w:rPr>
        <w:t>有良好的企业信誉及售后服务能力，针对</w:t>
      </w:r>
      <w:r>
        <w:rPr>
          <w:rFonts w:hint="eastAsia" w:ascii="仿宋" w:hAnsi="仿宋" w:eastAsia="仿宋" w:cs="仿宋"/>
          <w:b w:val="0"/>
          <w:bCs w:val="0"/>
          <w:sz w:val="30"/>
          <w:szCs w:val="30"/>
          <w:lang w:val="en-US" w:eastAsia="zh-CN"/>
        </w:rPr>
        <w:t>芜湖宜居国际博览中心有限公司安排工作的情况下，</w:t>
      </w:r>
      <w:r>
        <w:rPr>
          <w:rFonts w:hint="eastAsia" w:ascii="仿宋" w:hAnsi="仿宋" w:eastAsia="仿宋" w:cs="仿宋"/>
          <w:b w:val="0"/>
          <w:bCs w:val="0"/>
          <w:sz w:val="30"/>
          <w:szCs w:val="30"/>
        </w:rPr>
        <w:t>在服务期</w:t>
      </w:r>
      <w:r>
        <w:rPr>
          <w:rFonts w:hint="eastAsia" w:ascii="仿宋" w:hAnsi="仿宋" w:eastAsia="仿宋" w:cs="仿宋"/>
          <w:b w:val="0"/>
          <w:bCs w:val="0"/>
          <w:sz w:val="30"/>
          <w:szCs w:val="30"/>
          <w:lang w:val="en-US" w:eastAsia="zh-CN"/>
        </w:rPr>
        <w:t>中接到订单任务后</w:t>
      </w:r>
      <w:r>
        <w:rPr>
          <w:rFonts w:hint="eastAsia" w:ascii="仿宋" w:hAnsi="仿宋" w:eastAsia="仿宋" w:cs="仿宋"/>
          <w:b w:val="0"/>
          <w:bCs w:val="0"/>
          <w:sz w:val="30"/>
          <w:szCs w:val="30"/>
        </w:rPr>
        <w:t>2小时内响应</w:t>
      </w:r>
      <w:r>
        <w:rPr>
          <w:rFonts w:hint="eastAsia" w:ascii="仿宋" w:hAnsi="仿宋" w:eastAsia="仿宋" w:cs="仿宋"/>
          <w:b w:val="0"/>
          <w:bCs w:val="0"/>
          <w:sz w:val="30"/>
          <w:szCs w:val="30"/>
          <w:lang w:val="en-US" w:eastAsia="zh-CN"/>
        </w:rPr>
        <w:t>征集</w:t>
      </w:r>
      <w:r>
        <w:rPr>
          <w:rFonts w:hint="eastAsia" w:ascii="仿宋" w:hAnsi="仿宋" w:eastAsia="仿宋" w:cs="仿宋"/>
          <w:b w:val="0"/>
          <w:bCs w:val="0"/>
          <w:sz w:val="30"/>
          <w:szCs w:val="30"/>
        </w:rPr>
        <w:t>人的工作布置</w:t>
      </w:r>
      <w:r>
        <w:rPr>
          <w:rFonts w:ascii="仿宋" w:hAnsi="仿宋" w:eastAsia="仿宋" w:cs="仿宋"/>
          <w:b w:val="0"/>
          <w:bCs w:val="0"/>
          <w:sz w:val="30"/>
          <w:szCs w:val="30"/>
        </w:rPr>
        <w:t>。</w:t>
      </w:r>
      <w:bookmarkEnd w:id="19"/>
    </w:p>
    <w:p w14:paraId="6F755FB4">
      <w:pPr>
        <w:rPr>
          <w:rFonts w:ascii="仿宋" w:hAnsi="仿宋" w:eastAsia="仿宋" w:cs="仿宋"/>
          <w:sz w:val="30"/>
          <w:szCs w:val="30"/>
        </w:rPr>
      </w:pPr>
    </w:p>
    <w:p w14:paraId="2C438DC3">
      <w:pPr>
        <w:pStyle w:val="4"/>
        <w:widowControl w:val="0"/>
        <w:rPr>
          <w:rFonts w:ascii="仿宋" w:hAnsi="仿宋" w:eastAsia="仿宋" w:cs="仿宋"/>
          <w:b w:val="0"/>
          <w:bCs w:val="0"/>
          <w:sz w:val="30"/>
          <w:szCs w:val="30"/>
        </w:rPr>
      </w:pPr>
    </w:p>
    <w:p w14:paraId="4B02D630">
      <w:pPr>
        <w:rPr>
          <w:rFonts w:ascii="仿宋" w:hAnsi="仿宋" w:eastAsia="仿宋" w:cs="仿宋"/>
          <w:sz w:val="30"/>
          <w:szCs w:val="30"/>
        </w:rPr>
      </w:pPr>
    </w:p>
    <w:p w14:paraId="03D8C26E">
      <w:pPr>
        <w:ind w:firstLine="900" w:firstLineChars="300"/>
        <w:jc w:val="right"/>
        <w:rPr>
          <w:rFonts w:ascii="仿宋" w:hAnsi="仿宋" w:eastAsia="仿宋" w:cs="仿宋"/>
          <w:sz w:val="30"/>
          <w:szCs w:val="30"/>
        </w:rPr>
      </w:pPr>
      <w:r>
        <w:rPr>
          <w:rFonts w:hint="eastAsia" w:ascii="仿宋" w:hAnsi="仿宋" w:eastAsia="仿宋" w:cs="仿宋"/>
          <w:sz w:val="30"/>
          <w:szCs w:val="30"/>
        </w:rPr>
        <w:t xml:space="preserve"> 供应商(盖单位公章)</w:t>
      </w:r>
    </w:p>
    <w:p w14:paraId="19A965AE">
      <w:pPr>
        <w:ind w:firstLine="900" w:firstLineChars="300"/>
        <w:jc w:val="right"/>
        <w:rPr>
          <w:rFonts w:ascii="仿宋" w:hAnsi="仿宋" w:eastAsia="仿宋" w:cs="仿宋"/>
          <w:sz w:val="30"/>
          <w:szCs w:val="30"/>
        </w:rPr>
      </w:pPr>
      <w:r>
        <w:rPr>
          <w:rFonts w:hint="eastAsia" w:ascii="仿宋" w:hAnsi="仿宋" w:eastAsia="仿宋" w:cs="仿宋"/>
          <w:sz w:val="30"/>
          <w:szCs w:val="30"/>
        </w:rPr>
        <w:t xml:space="preserve"> 年   月   日</w:t>
      </w:r>
    </w:p>
    <w:p w14:paraId="1871EB0B">
      <w:pPr>
        <w:pStyle w:val="4"/>
        <w:widowControl w:val="0"/>
      </w:pPr>
    </w:p>
    <w:p w14:paraId="56646D90">
      <w:pPr>
        <w:spacing w:before="91" w:line="369" w:lineRule="exact"/>
        <w:jc w:val="center"/>
        <w:outlineLvl w:val="1"/>
        <w:rPr>
          <w:rFonts w:hint="eastAsia" w:ascii="仿宋" w:hAnsi="仿宋" w:eastAsia="仿宋" w:cs="仿宋"/>
          <w:b/>
          <w:bCs/>
          <w:sz w:val="24"/>
        </w:rPr>
      </w:pPr>
    </w:p>
    <w:p w14:paraId="698AD6C3">
      <w:pPr>
        <w:spacing w:before="91" w:line="369" w:lineRule="exact"/>
        <w:jc w:val="center"/>
        <w:outlineLvl w:val="1"/>
        <w:rPr>
          <w:rFonts w:hint="eastAsia" w:ascii="仿宋" w:hAnsi="仿宋" w:eastAsia="仿宋" w:cs="仿宋"/>
          <w:b/>
          <w:bCs/>
          <w:sz w:val="24"/>
        </w:rPr>
      </w:pPr>
    </w:p>
    <w:p w14:paraId="153C2B97">
      <w:pPr>
        <w:spacing w:before="91" w:line="369" w:lineRule="exact"/>
        <w:jc w:val="center"/>
        <w:outlineLvl w:val="1"/>
        <w:rPr>
          <w:rFonts w:hint="eastAsia" w:ascii="仿宋" w:hAnsi="仿宋" w:eastAsia="仿宋" w:cs="仿宋"/>
          <w:b/>
          <w:bCs/>
          <w:sz w:val="24"/>
        </w:rPr>
      </w:pPr>
    </w:p>
    <w:p w14:paraId="4A28B4A5">
      <w:pPr>
        <w:spacing w:before="91" w:line="369" w:lineRule="exact"/>
        <w:jc w:val="center"/>
        <w:outlineLvl w:val="1"/>
        <w:rPr>
          <w:rFonts w:hint="eastAsia" w:ascii="仿宋" w:hAnsi="仿宋" w:eastAsia="仿宋" w:cs="仿宋"/>
          <w:b/>
          <w:bCs/>
          <w:sz w:val="24"/>
        </w:rPr>
      </w:pPr>
    </w:p>
    <w:p w14:paraId="79DAB19F">
      <w:pPr>
        <w:spacing w:before="91" w:line="369" w:lineRule="exact"/>
        <w:jc w:val="center"/>
        <w:outlineLvl w:val="1"/>
        <w:rPr>
          <w:rFonts w:hint="eastAsia" w:ascii="仿宋" w:hAnsi="仿宋" w:eastAsia="仿宋" w:cs="仿宋"/>
          <w:b/>
          <w:bCs/>
          <w:sz w:val="24"/>
        </w:rPr>
      </w:pPr>
    </w:p>
    <w:p w14:paraId="4B60DF85">
      <w:pPr>
        <w:spacing w:before="91" w:line="369" w:lineRule="exact"/>
        <w:jc w:val="center"/>
        <w:outlineLvl w:val="1"/>
        <w:rPr>
          <w:rFonts w:hint="eastAsia" w:ascii="仿宋" w:hAnsi="仿宋" w:eastAsia="仿宋" w:cs="仿宋"/>
          <w:b/>
          <w:bCs/>
          <w:sz w:val="24"/>
        </w:rPr>
      </w:pPr>
    </w:p>
    <w:p w14:paraId="167B6A40">
      <w:pPr>
        <w:spacing w:before="91" w:line="369" w:lineRule="exact"/>
        <w:jc w:val="center"/>
        <w:outlineLvl w:val="1"/>
        <w:rPr>
          <w:rFonts w:hint="eastAsia" w:ascii="仿宋" w:hAnsi="仿宋" w:eastAsia="仿宋" w:cs="仿宋"/>
          <w:b/>
          <w:bCs/>
          <w:sz w:val="24"/>
        </w:rPr>
      </w:pPr>
    </w:p>
    <w:p w14:paraId="0D969A43">
      <w:pPr>
        <w:spacing w:before="91" w:line="369" w:lineRule="exact"/>
        <w:jc w:val="center"/>
        <w:outlineLvl w:val="1"/>
        <w:rPr>
          <w:rFonts w:hint="eastAsia" w:ascii="仿宋" w:hAnsi="仿宋" w:eastAsia="仿宋" w:cs="仿宋"/>
          <w:b/>
          <w:bCs/>
          <w:sz w:val="24"/>
        </w:rPr>
      </w:pPr>
    </w:p>
    <w:p w14:paraId="5E3A09ED">
      <w:pPr>
        <w:spacing w:before="91" w:line="369" w:lineRule="exact"/>
        <w:jc w:val="center"/>
        <w:outlineLvl w:val="1"/>
        <w:rPr>
          <w:rFonts w:hint="eastAsia" w:ascii="仿宋" w:hAnsi="仿宋" w:eastAsia="仿宋" w:cs="仿宋"/>
          <w:b/>
          <w:bCs/>
          <w:sz w:val="24"/>
        </w:rPr>
      </w:pPr>
    </w:p>
    <w:p w14:paraId="420E2851">
      <w:pPr>
        <w:spacing w:before="91" w:line="369" w:lineRule="exact"/>
        <w:jc w:val="center"/>
        <w:outlineLvl w:val="1"/>
        <w:rPr>
          <w:rFonts w:hint="eastAsia" w:ascii="仿宋" w:hAnsi="仿宋" w:eastAsia="仿宋" w:cs="仿宋"/>
          <w:b/>
          <w:bCs/>
          <w:sz w:val="24"/>
        </w:rPr>
      </w:pPr>
    </w:p>
    <w:p w14:paraId="4AC63D21">
      <w:pPr>
        <w:spacing w:before="91" w:line="369" w:lineRule="exact"/>
        <w:jc w:val="center"/>
        <w:outlineLvl w:val="1"/>
        <w:rPr>
          <w:rFonts w:hint="eastAsia" w:ascii="仿宋" w:hAnsi="仿宋" w:eastAsia="仿宋" w:cs="仿宋"/>
          <w:b/>
          <w:bCs/>
          <w:sz w:val="24"/>
        </w:rPr>
      </w:pPr>
    </w:p>
    <w:p w14:paraId="63D4B852">
      <w:pPr>
        <w:spacing w:before="91" w:line="369" w:lineRule="exact"/>
        <w:jc w:val="center"/>
        <w:outlineLvl w:val="1"/>
        <w:rPr>
          <w:rFonts w:hint="eastAsia" w:ascii="仿宋" w:hAnsi="仿宋" w:eastAsia="仿宋" w:cs="仿宋"/>
          <w:b/>
          <w:bCs/>
          <w:sz w:val="24"/>
        </w:rPr>
      </w:pPr>
    </w:p>
    <w:p w14:paraId="77D9BE92">
      <w:pPr>
        <w:jc w:val="center"/>
        <w:rPr>
          <w:rFonts w:ascii="黑体" w:hAnsi="黑体" w:eastAsia="黑体" w:cs="黑体"/>
          <w:sz w:val="32"/>
          <w:szCs w:val="32"/>
        </w:rPr>
      </w:pPr>
      <w:r>
        <w:rPr>
          <w:rFonts w:hint="eastAsia" w:ascii="黑体" w:hAnsi="黑体" w:eastAsia="黑体" w:cs="黑体"/>
          <w:sz w:val="32"/>
          <w:szCs w:val="32"/>
        </w:rPr>
        <w:t>承诺函</w:t>
      </w:r>
    </w:p>
    <w:p w14:paraId="72AA4703">
      <w:pPr>
        <w:pStyle w:val="4"/>
        <w:widowControl w:val="0"/>
        <w:rPr>
          <w:rFonts w:hint="default" w:ascii="仿宋" w:hAnsi="仿宋" w:eastAsia="仿宋" w:cs="仿宋"/>
          <w:b w:val="0"/>
          <w:bCs w:val="0"/>
          <w:sz w:val="30"/>
          <w:szCs w:val="30"/>
          <w:lang w:val="en-US" w:eastAsia="zh-CN"/>
        </w:rPr>
      </w:pPr>
      <w:r>
        <w:rPr>
          <w:rFonts w:hint="eastAsia" w:ascii="仿宋" w:hAnsi="仿宋" w:eastAsia="仿宋" w:cs="仿宋"/>
          <w:b w:val="0"/>
          <w:bCs w:val="0"/>
          <w:sz w:val="30"/>
          <w:szCs w:val="30"/>
        </w:rPr>
        <w:t>致：</w:t>
      </w:r>
      <w:r>
        <w:rPr>
          <w:rFonts w:hint="eastAsia" w:ascii="仿宋" w:hAnsi="仿宋" w:eastAsia="仿宋" w:cs="仿宋"/>
          <w:b w:val="0"/>
          <w:bCs w:val="0"/>
          <w:sz w:val="30"/>
          <w:szCs w:val="30"/>
          <w:lang w:val="en-US" w:eastAsia="zh-CN"/>
        </w:rPr>
        <w:t>芜湖宜居国际博览中心有限公司</w:t>
      </w:r>
    </w:p>
    <w:p w14:paraId="37FA8B7D">
      <w:pPr>
        <w:pStyle w:val="4"/>
        <w:widowControl w:val="0"/>
        <w:ind w:firstLine="600" w:firstLineChars="200"/>
        <w:rPr>
          <w:rFonts w:ascii="仿宋" w:hAnsi="仿宋" w:eastAsia="仿宋" w:cs="仿宋"/>
          <w:b w:val="0"/>
          <w:bCs w:val="0"/>
          <w:sz w:val="30"/>
          <w:szCs w:val="30"/>
        </w:rPr>
      </w:pPr>
      <w:r>
        <w:rPr>
          <w:rFonts w:hint="eastAsia" w:ascii="仿宋" w:hAnsi="仿宋" w:eastAsia="仿宋" w:cs="仿宋"/>
          <w:b w:val="0"/>
          <w:bCs w:val="0"/>
          <w:sz w:val="30"/>
          <w:szCs w:val="30"/>
        </w:rPr>
        <w:t>我单位</w:t>
      </w:r>
      <w:r>
        <w:rPr>
          <w:rFonts w:hint="eastAsia" w:ascii="仿宋" w:hAnsi="仿宋" w:eastAsia="仿宋" w:cs="仿宋"/>
          <w:b w:val="0"/>
          <w:bCs w:val="0"/>
          <w:sz w:val="30"/>
          <w:szCs w:val="30"/>
          <w:lang w:val="en-US" w:eastAsia="zh-CN"/>
        </w:rPr>
        <w:t>承诺具有喷绘加工工厂，包含喷绘、印刷、写真等机器设备，并在人员、设备等方面具备相应的工作能力</w:t>
      </w:r>
      <w:r>
        <w:rPr>
          <w:rFonts w:ascii="仿宋" w:hAnsi="仿宋" w:eastAsia="仿宋" w:cs="仿宋"/>
          <w:b w:val="0"/>
          <w:bCs w:val="0"/>
          <w:sz w:val="30"/>
          <w:szCs w:val="30"/>
        </w:rPr>
        <w:t>。</w:t>
      </w:r>
    </w:p>
    <w:p w14:paraId="2F603623">
      <w:pPr>
        <w:rPr>
          <w:rFonts w:ascii="仿宋" w:hAnsi="仿宋" w:eastAsia="仿宋" w:cs="仿宋"/>
          <w:sz w:val="30"/>
          <w:szCs w:val="30"/>
        </w:rPr>
      </w:pPr>
    </w:p>
    <w:p w14:paraId="6760A2A6">
      <w:pPr>
        <w:pStyle w:val="4"/>
        <w:widowControl w:val="0"/>
        <w:rPr>
          <w:rFonts w:ascii="仿宋" w:hAnsi="仿宋" w:eastAsia="仿宋" w:cs="仿宋"/>
          <w:b w:val="0"/>
          <w:bCs w:val="0"/>
          <w:sz w:val="30"/>
          <w:szCs w:val="30"/>
        </w:rPr>
      </w:pPr>
    </w:p>
    <w:p w14:paraId="3E49784C">
      <w:pPr>
        <w:rPr>
          <w:rFonts w:ascii="仿宋" w:hAnsi="仿宋" w:eastAsia="仿宋" w:cs="仿宋"/>
          <w:sz w:val="30"/>
          <w:szCs w:val="30"/>
        </w:rPr>
      </w:pPr>
    </w:p>
    <w:p w14:paraId="5A3F9118">
      <w:pPr>
        <w:ind w:firstLine="900" w:firstLineChars="300"/>
        <w:jc w:val="right"/>
        <w:rPr>
          <w:rFonts w:ascii="仿宋" w:hAnsi="仿宋" w:eastAsia="仿宋" w:cs="仿宋"/>
          <w:sz w:val="30"/>
          <w:szCs w:val="30"/>
        </w:rPr>
      </w:pPr>
      <w:r>
        <w:rPr>
          <w:rFonts w:hint="eastAsia" w:ascii="仿宋" w:hAnsi="仿宋" w:eastAsia="仿宋" w:cs="仿宋"/>
          <w:sz w:val="30"/>
          <w:szCs w:val="30"/>
        </w:rPr>
        <w:t xml:space="preserve"> 供应商(盖单位公章)</w:t>
      </w:r>
    </w:p>
    <w:p w14:paraId="764715CC">
      <w:pPr>
        <w:ind w:firstLine="900" w:firstLineChars="300"/>
        <w:jc w:val="right"/>
        <w:rPr>
          <w:rFonts w:ascii="仿宋" w:hAnsi="仿宋" w:eastAsia="仿宋" w:cs="仿宋"/>
          <w:sz w:val="30"/>
          <w:szCs w:val="30"/>
        </w:rPr>
      </w:pPr>
      <w:r>
        <w:rPr>
          <w:rFonts w:hint="eastAsia" w:ascii="仿宋" w:hAnsi="仿宋" w:eastAsia="仿宋" w:cs="仿宋"/>
          <w:sz w:val="30"/>
          <w:szCs w:val="30"/>
        </w:rPr>
        <w:t xml:space="preserve"> 年   月   日</w:t>
      </w:r>
    </w:p>
    <w:p w14:paraId="2B1D4BA1">
      <w:pPr>
        <w:spacing w:before="91" w:line="369" w:lineRule="exact"/>
        <w:jc w:val="center"/>
        <w:outlineLvl w:val="1"/>
        <w:rPr>
          <w:rFonts w:ascii="宋体" w:hAnsi="宋体" w:eastAsia="宋体" w:cs="宋体"/>
          <w:kern w:val="0"/>
          <w:sz w:val="24"/>
          <w:szCs w:val="24"/>
        </w:rPr>
      </w:pPr>
      <w:r>
        <w:rPr>
          <w:rFonts w:hint="eastAsia" w:ascii="仿宋" w:hAnsi="仿宋" w:eastAsia="仿宋" w:cs="仿宋"/>
          <w:b/>
          <w:bCs/>
          <w:sz w:val="24"/>
        </w:rPr>
        <w:br w:type="page"/>
      </w:r>
      <w:bookmarkStart w:id="20" w:name="_Toc18610"/>
      <w:r>
        <w:rPr>
          <w:rFonts w:hint="eastAsia" w:ascii="黑体" w:hAnsi="黑体" w:eastAsia="黑体" w:cs="黑体"/>
          <w:spacing w:val="1"/>
          <w:position w:val="2"/>
          <w:sz w:val="28"/>
          <w:szCs w:val="28"/>
          <w14:textOutline w14:w="5105" w14:cap="sq" w14:cmpd="sng" w14:algn="ctr">
            <w14:solidFill>
              <w14:srgbClr w14:val="000000"/>
            </w14:solidFill>
            <w14:prstDash w14:val="solid"/>
            <w14:bevel/>
          </w14:textOutline>
        </w:rPr>
        <w:t>五、供应商补充的其他内容</w:t>
      </w:r>
      <w:bookmarkEnd w:id="20"/>
    </w:p>
    <w:p w14:paraId="67B2CE90">
      <w:pPr>
        <w:rPr>
          <w:rFonts w:ascii="仿宋" w:hAnsi="仿宋" w:eastAsia="仿宋" w:cs="仿宋"/>
          <w:b/>
          <w:bCs/>
          <w:sz w:val="24"/>
        </w:rPr>
      </w:pPr>
    </w:p>
    <w:p w14:paraId="728ECC42">
      <w:pPr>
        <w:rPr>
          <w:rFonts w:ascii="黑体" w:hAnsi="黑体" w:eastAsia="黑体" w:cs="黑体"/>
          <w:spacing w:val="12"/>
          <w:sz w:val="43"/>
          <w:szCs w:val="43"/>
          <w14:textOutline w14:w="7975" w14:cap="sq" w14:cmpd="sng" w14:algn="ctr">
            <w14:solidFill>
              <w14:srgbClr w14:val="000000"/>
            </w14:solidFill>
            <w14:prstDash w14:val="solid"/>
            <w14:bevel/>
          </w14:textOutline>
        </w:rPr>
      </w:pPr>
      <w:r>
        <w:rPr>
          <w:rFonts w:ascii="黑体" w:hAnsi="黑体" w:eastAsia="黑体" w:cs="黑体"/>
          <w:spacing w:val="12"/>
          <w:sz w:val="43"/>
          <w:szCs w:val="43"/>
          <w14:textOutline w14:w="7975" w14:cap="sq" w14:cmpd="sng" w14:algn="ctr">
            <w14:solidFill>
              <w14:srgbClr w14:val="000000"/>
            </w14:solidFill>
            <w14:prstDash w14:val="solid"/>
            <w14:bevel/>
          </w14:textOutline>
        </w:rPr>
        <w:br w:type="page"/>
      </w:r>
    </w:p>
    <w:p w14:paraId="0C484838">
      <w:pPr>
        <w:numPr>
          <w:ilvl w:val="0"/>
          <w:numId w:val="1"/>
        </w:numPr>
        <w:spacing w:before="91" w:line="369" w:lineRule="exact"/>
        <w:jc w:val="center"/>
        <w:outlineLvl w:val="1"/>
        <w:rPr>
          <w:rFonts w:hint="eastAsia" w:ascii="黑体" w:hAnsi="黑体" w:eastAsia="黑体" w:cs="黑体"/>
          <w:spacing w:val="1"/>
          <w:position w:val="2"/>
          <w:sz w:val="28"/>
          <w:szCs w:val="28"/>
          <w14:textOutline w14:w="5105" w14:cap="sq" w14:cmpd="sng" w14:algn="ctr">
            <w14:solidFill>
              <w14:srgbClr w14:val="000000"/>
            </w14:solidFill>
            <w14:prstDash w14:val="solid"/>
            <w14:bevel/>
          </w14:textOutline>
        </w:rPr>
      </w:pPr>
      <w:bookmarkStart w:id="21" w:name="_Toc7363"/>
      <w:r>
        <w:rPr>
          <w:rFonts w:hint="eastAsia" w:ascii="黑体" w:hAnsi="黑体" w:eastAsia="黑体" w:cs="黑体"/>
          <w:spacing w:val="1"/>
          <w:position w:val="2"/>
          <w:sz w:val="28"/>
          <w:szCs w:val="28"/>
          <w14:textOutline w14:w="5105" w14:cap="sq" w14:cmpd="sng" w14:algn="ctr">
            <w14:solidFill>
              <w14:srgbClr w14:val="000000"/>
            </w14:solidFill>
            <w14:prstDash w14:val="solid"/>
            <w14:bevel/>
          </w14:textOutline>
        </w:rPr>
        <w:t>采购合同范本</w:t>
      </w:r>
      <w:bookmarkEnd w:id="21"/>
    </w:p>
    <w:p w14:paraId="1FF747F0">
      <w:pPr>
        <w:pStyle w:val="2"/>
        <w:numPr>
          <w:ilvl w:val="0"/>
          <w:numId w:val="0"/>
        </w:numPr>
        <w:rPr>
          <w:rFonts w:hint="eastAsia"/>
        </w:rPr>
      </w:pPr>
    </w:p>
    <w:p w14:paraId="6BDCDA46">
      <w:pPr>
        <w:spacing w:line="520" w:lineRule="exact"/>
        <w:jc w:val="center"/>
        <w:rPr>
          <w:rFonts w:hint="eastAsia" w:ascii="Times New Roman" w:hAnsi="Times New Roman" w:eastAsia="仿宋" w:cs="Times New Roman"/>
          <w:b/>
          <w:bCs w:val="0"/>
          <w:kern w:val="2"/>
          <w:sz w:val="32"/>
          <w:szCs w:val="20"/>
          <w:highlight w:val="none"/>
          <w:lang w:val="en-US" w:eastAsia="zh-CN" w:bidi="ar-SA"/>
        </w:rPr>
      </w:pPr>
      <w:r>
        <w:rPr>
          <w:rFonts w:hint="eastAsia" w:ascii="Times New Roman" w:hAnsi="Times New Roman" w:eastAsia="仿宋" w:cs="Times New Roman"/>
          <w:b/>
          <w:bCs w:val="0"/>
          <w:kern w:val="2"/>
          <w:sz w:val="32"/>
          <w:szCs w:val="20"/>
          <w:highlight w:val="none"/>
          <w:lang w:val="en-US" w:eastAsia="zh-CN" w:bidi="ar-SA"/>
        </w:rPr>
        <w:t>由征集人与供应商协商拟定</w:t>
      </w:r>
    </w:p>
    <w:sectPr>
      <w:footerReference r:id="rId5"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FF9BDE">
    <w:pPr>
      <w:pStyle w:val="12"/>
      <w:rPr>
        <w:rFonts w:hint="eastAsia"/>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4D99ABC">
                          <w:pPr>
                            <w:pStyle w:val="12"/>
                            <w:rPr>
                              <w:rStyle w:val="20"/>
                              <w:rFonts w:hint="eastAsia" w:ascii="仿宋_GB2312" w:eastAsia="仿宋_GB2312"/>
                              <w:sz w:val="15"/>
                              <w:szCs w:val="15"/>
                            </w:rPr>
                          </w:pPr>
                          <w:r>
                            <w:rPr>
                              <w:rFonts w:hint="eastAsia" w:ascii="仿宋_GB2312" w:eastAsia="仿宋_GB2312"/>
                              <w:sz w:val="15"/>
                              <w:szCs w:val="15"/>
                            </w:rPr>
                            <w:fldChar w:fldCharType="begin"/>
                          </w:r>
                          <w:r>
                            <w:rPr>
                              <w:rStyle w:val="20"/>
                              <w:rFonts w:hint="eastAsia" w:ascii="仿宋_GB2312" w:eastAsia="仿宋_GB2312"/>
                              <w:sz w:val="15"/>
                              <w:szCs w:val="15"/>
                            </w:rPr>
                            <w:instrText xml:space="preserve">PAGE  </w:instrText>
                          </w:r>
                          <w:r>
                            <w:rPr>
                              <w:rFonts w:hint="eastAsia" w:ascii="仿宋_GB2312" w:eastAsia="仿宋_GB2312"/>
                              <w:sz w:val="15"/>
                              <w:szCs w:val="15"/>
                            </w:rPr>
                            <w:fldChar w:fldCharType="separate"/>
                          </w:r>
                          <w:r>
                            <w:rPr>
                              <w:rStyle w:val="20"/>
                              <w:rFonts w:ascii="仿宋_GB2312" w:eastAsia="仿宋_GB2312"/>
                              <w:sz w:val="15"/>
                              <w:szCs w:val="15"/>
                            </w:rPr>
                            <w:t>1</w:t>
                          </w:r>
                          <w:r>
                            <w:rPr>
                              <w:rFonts w:hint="eastAsia" w:ascii="仿宋_GB2312" w:eastAsia="仿宋_GB2312"/>
                              <w:sz w:val="15"/>
                              <w:szCs w:val="15"/>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24D99ABC">
                    <w:pPr>
                      <w:pStyle w:val="12"/>
                      <w:rPr>
                        <w:rStyle w:val="20"/>
                        <w:rFonts w:hint="eastAsia" w:ascii="仿宋_GB2312" w:eastAsia="仿宋_GB2312"/>
                        <w:sz w:val="15"/>
                        <w:szCs w:val="15"/>
                      </w:rPr>
                    </w:pPr>
                    <w:r>
                      <w:rPr>
                        <w:rFonts w:hint="eastAsia" w:ascii="仿宋_GB2312" w:eastAsia="仿宋_GB2312"/>
                        <w:sz w:val="15"/>
                        <w:szCs w:val="15"/>
                      </w:rPr>
                      <w:fldChar w:fldCharType="begin"/>
                    </w:r>
                    <w:r>
                      <w:rPr>
                        <w:rStyle w:val="20"/>
                        <w:rFonts w:hint="eastAsia" w:ascii="仿宋_GB2312" w:eastAsia="仿宋_GB2312"/>
                        <w:sz w:val="15"/>
                        <w:szCs w:val="15"/>
                      </w:rPr>
                      <w:instrText xml:space="preserve">PAGE  </w:instrText>
                    </w:r>
                    <w:r>
                      <w:rPr>
                        <w:rFonts w:hint="eastAsia" w:ascii="仿宋_GB2312" w:eastAsia="仿宋_GB2312"/>
                        <w:sz w:val="15"/>
                        <w:szCs w:val="15"/>
                      </w:rPr>
                      <w:fldChar w:fldCharType="separate"/>
                    </w:r>
                    <w:r>
                      <w:rPr>
                        <w:rStyle w:val="20"/>
                        <w:rFonts w:ascii="仿宋_GB2312" w:eastAsia="仿宋_GB2312"/>
                        <w:sz w:val="15"/>
                        <w:szCs w:val="15"/>
                      </w:rPr>
                      <w:t>1</w:t>
                    </w:r>
                    <w:r>
                      <w:rPr>
                        <w:rFonts w:hint="eastAsia" w:ascii="仿宋_GB2312" w:eastAsia="仿宋_GB2312"/>
                        <w:sz w:val="15"/>
                        <w:szCs w:val="15"/>
                      </w:rPr>
                      <w:fldChar w:fldCharType="end"/>
                    </w:r>
                  </w:p>
                </w:txbxContent>
              </v:textbox>
            </v:shape>
          </w:pict>
        </mc:Fallback>
      </mc:AlternateContent>
    </w:r>
  </w:p>
  <w:p w14:paraId="1CC865A1"/>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ABD2DA">
    <w:pPr>
      <w:spacing w:line="14" w:lineRule="auto"/>
      <w:rPr>
        <w:rFonts w:ascii="Arial"/>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0A8296">
    <w:pPr>
      <w:spacing w:line="14" w:lineRule="auto"/>
      <w:rPr>
        <w:rFonts w:ascii="Arial"/>
        <w:sz w:val="2"/>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65397BF"/>
    <w:multiLevelType w:val="singleLevel"/>
    <w:tmpl w:val="565397BF"/>
    <w:lvl w:ilvl="0" w:tentative="0">
      <w:start w:val="5"/>
      <w:numFmt w:val="chineseCounting"/>
      <w:suff w:val="space"/>
      <w:lvlText w:val="第%1部分"/>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NmZDkxNWE3MGJhNzA0OWFiNmExZWNhOWNlMzFjYmUifQ=="/>
    <w:docVar w:name="KSO_WPS_MARK_KEY" w:val="981d283f-b3d1-45cc-b303-e185e96daea7"/>
  </w:docVars>
  <w:rsids>
    <w:rsidRoot w:val="00930B11"/>
    <w:rsid w:val="00023BAC"/>
    <w:rsid w:val="00040B55"/>
    <w:rsid w:val="0004192A"/>
    <w:rsid w:val="00041A1F"/>
    <w:rsid w:val="00043B57"/>
    <w:rsid w:val="0004411D"/>
    <w:rsid w:val="00060049"/>
    <w:rsid w:val="000608B1"/>
    <w:rsid w:val="00062C8B"/>
    <w:rsid w:val="00082508"/>
    <w:rsid w:val="0009018D"/>
    <w:rsid w:val="00097986"/>
    <w:rsid w:val="000B11F3"/>
    <w:rsid w:val="000B7AB0"/>
    <w:rsid w:val="000C7D70"/>
    <w:rsid w:val="00116BBD"/>
    <w:rsid w:val="001226DF"/>
    <w:rsid w:val="00133CFF"/>
    <w:rsid w:val="0013535B"/>
    <w:rsid w:val="00136ADB"/>
    <w:rsid w:val="00147C04"/>
    <w:rsid w:val="00157B68"/>
    <w:rsid w:val="0017716D"/>
    <w:rsid w:val="00184C0B"/>
    <w:rsid w:val="001B4AC8"/>
    <w:rsid w:val="001C5D2B"/>
    <w:rsid w:val="00212137"/>
    <w:rsid w:val="00220762"/>
    <w:rsid w:val="00220B80"/>
    <w:rsid w:val="00243398"/>
    <w:rsid w:val="002511C1"/>
    <w:rsid w:val="0028375E"/>
    <w:rsid w:val="002B78FF"/>
    <w:rsid w:val="002C2900"/>
    <w:rsid w:val="002C3EE7"/>
    <w:rsid w:val="002C4BA4"/>
    <w:rsid w:val="002E3541"/>
    <w:rsid w:val="002E3CBE"/>
    <w:rsid w:val="002E6055"/>
    <w:rsid w:val="00302888"/>
    <w:rsid w:val="00304A47"/>
    <w:rsid w:val="0030511D"/>
    <w:rsid w:val="00321DBA"/>
    <w:rsid w:val="00325C0E"/>
    <w:rsid w:val="003453BA"/>
    <w:rsid w:val="003460D7"/>
    <w:rsid w:val="0038754A"/>
    <w:rsid w:val="003B79C9"/>
    <w:rsid w:val="003D5EBE"/>
    <w:rsid w:val="003E288A"/>
    <w:rsid w:val="00444E5F"/>
    <w:rsid w:val="004579A2"/>
    <w:rsid w:val="00481283"/>
    <w:rsid w:val="00486AC2"/>
    <w:rsid w:val="004C364A"/>
    <w:rsid w:val="004D3EFC"/>
    <w:rsid w:val="004D4261"/>
    <w:rsid w:val="004F022E"/>
    <w:rsid w:val="004F5AAA"/>
    <w:rsid w:val="0050703B"/>
    <w:rsid w:val="005107C5"/>
    <w:rsid w:val="005346E0"/>
    <w:rsid w:val="00596A52"/>
    <w:rsid w:val="005C4D2E"/>
    <w:rsid w:val="005D148D"/>
    <w:rsid w:val="005F3E77"/>
    <w:rsid w:val="00615B3C"/>
    <w:rsid w:val="006220D6"/>
    <w:rsid w:val="00654A47"/>
    <w:rsid w:val="00672CA6"/>
    <w:rsid w:val="00694001"/>
    <w:rsid w:val="00697C4C"/>
    <w:rsid w:val="006A1794"/>
    <w:rsid w:val="006E300D"/>
    <w:rsid w:val="006F2729"/>
    <w:rsid w:val="00704DF3"/>
    <w:rsid w:val="0070603B"/>
    <w:rsid w:val="007152B3"/>
    <w:rsid w:val="00715447"/>
    <w:rsid w:val="007228E1"/>
    <w:rsid w:val="007353A4"/>
    <w:rsid w:val="00737DAE"/>
    <w:rsid w:val="007457EE"/>
    <w:rsid w:val="00760C85"/>
    <w:rsid w:val="00767E06"/>
    <w:rsid w:val="00780C46"/>
    <w:rsid w:val="007941A2"/>
    <w:rsid w:val="007B41B5"/>
    <w:rsid w:val="007B534F"/>
    <w:rsid w:val="007D179C"/>
    <w:rsid w:val="00801DCB"/>
    <w:rsid w:val="0081477D"/>
    <w:rsid w:val="00816543"/>
    <w:rsid w:val="00816989"/>
    <w:rsid w:val="00817CC1"/>
    <w:rsid w:val="00831588"/>
    <w:rsid w:val="0083681F"/>
    <w:rsid w:val="00842D89"/>
    <w:rsid w:val="00845414"/>
    <w:rsid w:val="00852329"/>
    <w:rsid w:val="0086713E"/>
    <w:rsid w:val="008A3C12"/>
    <w:rsid w:val="008A4D35"/>
    <w:rsid w:val="008A7123"/>
    <w:rsid w:val="008B098D"/>
    <w:rsid w:val="008B596A"/>
    <w:rsid w:val="008C02B0"/>
    <w:rsid w:val="008D5869"/>
    <w:rsid w:val="008F204A"/>
    <w:rsid w:val="008F30D1"/>
    <w:rsid w:val="009011B3"/>
    <w:rsid w:val="009220E3"/>
    <w:rsid w:val="00930B11"/>
    <w:rsid w:val="00936D9C"/>
    <w:rsid w:val="00947654"/>
    <w:rsid w:val="009500E3"/>
    <w:rsid w:val="0097309C"/>
    <w:rsid w:val="0097514E"/>
    <w:rsid w:val="00992013"/>
    <w:rsid w:val="00995D03"/>
    <w:rsid w:val="009B61D1"/>
    <w:rsid w:val="009E1A06"/>
    <w:rsid w:val="009E4D91"/>
    <w:rsid w:val="009F0F28"/>
    <w:rsid w:val="009F1989"/>
    <w:rsid w:val="00A236FA"/>
    <w:rsid w:val="00A25B4B"/>
    <w:rsid w:val="00A3415A"/>
    <w:rsid w:val="00A506F8"/>
    <w:rsid w:val="00A574CD"/>
    <w:rsid w:val="00A9262A"/>
    <w:rsid w:val="00AE6942"/>
    <w:rsid w:val="00AF1E53"/>
    <w:rsid w:val="00AF35BF"/>
    <w:rsid w:val="00AF5422"/>
    <w:rsid w:val="00AF5980"/>
    <w:rsid w:val="00B27387"/>
    <w:rsid w:val="00B526CB"/>
    <w:rsid w:val="00B55E06"/>
    <w:rsid w:val="00B77B23"/>
    <w:rsid w:val="00B84B08"/>
    <w:rsid w:val="00BF52DD"/>
    <w:rsid w:val="00C30DEC"/>
    <w:rsid w:val="00C36836"/>
    <w:rsid w:val="00C37943"/>
    <w:rsid w:val="00C64B99"/>
    <w:rsid w:val="00C7324B"/>
    <w:rsid w:val="00C85425"/>
    <w:rsid w:val="00C975BD"/>
    <w:rsid w:val="00CD413A"/>
    <w:rsid w:val="00CF09E4"/>
    <w:rsid w:val="00CF0DE6"/>
    <w:rsid w:val="00D07BDC"/>
    <w:rsid w:val="00D12367"/>
    <w:rsid w:val="00D16FAB"/>
    <w:rsid w:val="00D30C82"/>
    <w:rsid w:val="00D3149E"/>
    <w:rsid w:val="00D32C48"/>
    <w:rsid w:val="00D3758B"/>
    <w:rsid w:val="00D43536"/>
    <w:rsid w:val="00D6019F"/>
    <w:rsid w:val="00D741C1"/>
    <w:rsid w:val="00D86915"/>
    <w:rsid w:val="00DA32BE"/>
    <w:rsid w:val="00DB33FB"/>
    <w:rsid w:val="00DD3A4B"/>
    <w:rsid w:val="00DE6514"/>
    <w:rsid w:val="00DF14BB"/>
    <w:rsid w:val="00E11172"/>
    <w:rsid w:val="00E142A5"/>
    <w:rsid w:val="00E231A3"/>
    <w:rsid w:val="00E43186"/>
    <w:rsid w:val="00E537D4"/>
    <w:rsid w:val="00E54375"/>
    <w:rsid w:val="00E57941"/>
    <w:rsid w:val="00E90A37"/>
    <w:rsid w:val="00E9239F"/>
    <w:rsid w:val="00E93149"/>
    <w:rsid w:val="00E9601D"/>
    <w:rsid w:val="00EB57DB"/>
    <w:rsid w:val="00ED1D4B"/>
    <w:rsid w:val="00EE6F3E"/>
    <w:rsid w:val="00F22000"/>
    <w:rsid w:val="00F26897"/>
    <w:rsid w:val="00F30D4C"/>
    <w:rsid w:val="00F35B9C"/>
    <w:rsid w:val="00F448A1"/>
    <w:rsid w:val="00F8421C"/>
    <w:rsid w:val="00F84514"/>
    <w:rsid w:val="00F95697"/>
    <w:rsid w:val="00FC37CE"/>
    <w:rsid w:val="00FD19C5"/>
    <w:rsid w:val="00FD57F8"/>
    <w:rsid w:val="01C04E49"/>
    <w:rsid w:val="01F82835"/>
    <w:rsid w:val="020A1691"/>
    <w:rsid w:val="022052D6"/>
    <w:rsid w:val="02704AC1"/>
    <w:rsid w:val="02814F7F"/>
    <w:rsid w:val="029F53A6"/>
    <w:rsid w:val="02C801CC"/>
    <w:rsid w:val="02DA2949"/>
    <w:rsid w:val="043438CC"/>
    <w:rsid w:val="046B6223"/>
    <w:rsid w:val="05065256"/>
    <w:rsid w:val="06765EB3"/>
    <w:rsid w:val="06897EFF"/>
    <w:rsid w:val="06DA4BFF"/>
    <w:rsid w:val="06DD7C9D"/>
    <w:rsid w:val="07337610"/>
    <w:rsid w:val="075A5E7B"/>
    <w:rsid w:val="076D5BCA"/>
    <w:rsid w:val="077611A1"/>
    <w:rsid w:val="07C46C06"/>
    <w:rsid w:val="08A85695"/>
    <w:rsid w:val="08BD6586"/>
    <w:rsid w:val="08E83944"/>
    <w:rsid w:val="09AE4A5C"/>
    <w:rsid w:val="0BA54368"/>
    <w:rsid w:val="0C1B462D"/>
    <w:rsid w:val="0C583F5D"/>
    <w:rsid w:val="0C931DEC"/>
    <w:rsid w:val="0CA37841"/>
    <w:rsid w:val="0D204543"/>
    <w:rsid w:val="0D4903E8"/>
    <w:rsid w:val="0D75319D"/>
    <w:rsid w:val="0EAA135B"/>
    <w:rsid w:val="0F834CE0"/>
    <w:rsid w:val="0FB2376F"/>
    <w:rsid w:val="10725EA8"/>
    <w:rsid w:val="10993435"/>
    <w:rsid w:val="10C5095D"/>
    <w:rsid w:val="10EE19D3"/>
    <w:rsid w:val="11273BC1"/>
    <w:rsid w:val="112C7DF0"/>
    <w:rsid w:val="11B80E1F"/>
    <w:rsid w:val="11CE74B1"/>
    <w:rsid w:val="13371F25"/>
    <w:rsid w:val="139E0D62"/>
    <w:rsid w:val="13B54A2A"/>
    <w:rsid w:val="145117B2"/>
    <w:rsid w:val="14524E5F"/>
    <w:rsid w:val="15202377"/>
    <w:rsid w:val="15657D89"/>
    <w:rsid w:val="159B2A7F"/>
    <w:rsid w:val="15D942D4"/>
    <w:rsid w:val="162D1782"/>
    <w:rsid w:val="168A1F9D"/>
    <w:rsid w:val="173914CE"/>
    <w:rsid w:val="178B184C"/>
    <w:rsid w:val="17D054B0"/>
    <w:rsid w:val="17D15BAA"/>
    <w:rsid w:val="1828588E"/>
    <w:rsid w:val="18A40BC9"/>
    <w:rsid w:val="18E87C60"/>
    <w:rsid w:val="19252A51"/>
    <w:rsid w:val="19681CF9"/>
    <w:rsid w:val="19F54328"/>
    <w:rsid w:val="19FF354F"/>
    <w:rsid w:val="1A0933D9"/>
    <w:rsid w:val="1A377809"/>
    <w:rsid w:val="1ABA46D4"/>
    <w:rsid w:val="1ABB23EC"/>
    <w:rsid w:val="1AD54F08"/>
    <w:rsid w:val="1BB9498B"/>
    <w:rsid w:val="1C1E5061"/>
    <w:rsid w:val="1D4767DA"/>
    <w:rsid w:val="1DF27816"/>
    <w:rsid w:val="1E0565AE"/>
    <w:rsid w:val="1E8277F9"/>
    <w:rsid w:val="1EA8053D"/>
    <w:rsid w:val="1EBF1E27"/>
    <w:rsid w:val="1EF36406"/>
    <w:rsid w:val="20035FBC"/>
    <w:rsid w:val="20D32EC4"/>
    <w:rsid w:val="21032E75"/>
    <w:rsid w:val="219A525F"/>
    <w:rsid w:val="21C27BC2"/>
    <w:rsid w:val="22971B00"/>
    <w:rsid w:val="22B343FA"/>
    <w:rsid w:val="237A5AD4"/>
    <w:rsid w:val="24481C4C"/>
    <w:rsid w:val="245636BF"/>
    <w:rsid w:val="246953F2"/>
    <w:rsid w:val="24AB713D"/>
    <w:rsid w:val="25CF10B9"/>
    <w:rsid w:val="25E85889"/>
    <w:rsid w:val="270B2BF6"/>
    <w:rsid w:val="270D2507"/>
    <w:rsid w:val="27C06BBC"/>
    <w:rsid w:val="27D663B3"/>
    <w:rsid w:val="285D628E"/>
    <w:rsid w:val="28793E20"/>
    <w:rsid w:val="28ED4F72"/>
    <w:rsid w:val="29966AC2"/>
    <w:rsid w:val="29B47DA3"/>
    <w:rsid w:val="2A1C0F07"/>
    <w:rsid w:val="2ACF1A58"/>
    <w:rsid w:val="2AD47E7D"/>
    <w:rsid w:val="2B3B3423"/>
    <w:rsid w:val="2B77111E"/>
    <w:rsid w:val="2C70211F"/>
    <w:rsid w:val="2CF46E61"/>
    <w:rsid w:val="2D1C6441"/>
    <w:rsid w:val="2D2D26C9"/>
    <w:rsid w:val="2D656721"/>
    <w:rsid w:val="2D6818BC"/>
    <w:rsid w:val="2DB651CE"/>
    <w:rsid w:val="2EB2654F"/>
    <w:rsid w:val="2EF61A17"/>
    <w:rsid w:val="2F5C1A72"/>
    <w:rsid w:val="2F601055"/>
    <w:rsid w:val="2F6B543B"/>
    <w:rsid w:val="2FBC4699"/>
    <w:rsid w:val="2FC60D8D"/>
    <w:rsid w:val="2FE54AE0"/>
    <w:rsid w:val="2FF10740"/>
    <w:rsid w:val="3047756B"/>
    <w:rsid w:val="30595844"/>
    <w:rsid w:val="30780C48"/>
    <w:rsid w:val="30AE5029"/>
    <w:rsid w:val="30D2231F"/>
    <w:rsid w:val="30E3277E"/>
    <w:rsid w:val="31932AE5"/>
    <w:rsid w:val="31A358AB"/>
    <w:rsid w:val="32450534"/>
    <w:rsid w:val="3294590A"/>
    <w:rsid w:val="32BA49D8"/>
    <w:rsid w:val="33346E7E"/>
    <w:rsid w:val="335A5F4F"/>
    <w:rsid w:val="33B56768"/>
    <w:rsid w:val="345D2088"/>
    <w:rsid w:val="346D2823"/>
    <w:rsid w:val="346F257B"/>
    <w:rsid w:val="35112A08"/>
    <w:rsid w:val="35570DD6"/>
    <w:rsid w:val="35904842"/>
    <w:rsid w:val="35E7713D"/>
    <w:rsid w:val="36472C31"/>
    <w:rsid w:val="36820344"/>
    <w:rsid w:val="36B8487B"/>
    <w:rsid w:val="3743580A"/>
    <w:rsid w:val="37621F23"/>
    <w:rsid w:val="377B1931"/>
    <w:rsid w:val="383A7D83"/>
    <w:rsid w:val="38422BA3"/>
    <w:rsid w:val="384D6529"/>
    <w:rsid w:val="38852A99"/>
    <w:rsid w:val="389D5322"/>
    <w:rsid w:val="39092E6A"/>
    <w:rsid w:val="39203273"/>
    <w:rsid w:val="3938118D"/>
    <w:rsid w:val="3B170434"/>
    <w:rsid w:val="3B7566C9"/>
    <w:rsid w:val="3B7D601F"/>
    <w:rsid w:val="3B886633"/>
    <w:rsid w:val="3BB11521"/>
    <w:rsid w:val="3BCE7B87"/>
    <w:rsid w:val="3C044415"/>
    <w:rsid w:val="3C527F5A"/>
    <w:rsid w:val="3C617F04"/>
    <w:rsid w:val="3E8F2728"/>
    <w:rsid w:val="3E99447C"/>
    <w:rsid w:val="3F696545"/>
    <w:rsid w:val="3F7D3D9E"/>
    <w:rsid w:val="3FD831B0"/>
    <w:rsid w:val="3FFF4F2D"/>
    <w:rsid w:val="40AF61D9"/>
    <w:rsid w:val="4179011D"/>
    <w:rsid w:val="420A743F"/>
    <w:rsid w:val="4238381A"/>
    <w:rsid w:val="42A7440F"/>
    <w:rsid w:val="431B6011"/>
    <w:rsid w:val="434846C3"/>
    <w:rsid w:val="43B752B5"/>
    <w:rsid w:val="44157B52"/>
    <w:rsid w:val="4418499B"/>
    <w:rsid w:val="444B415C"/>
    <w:rsid w:val="44DC51E3"/>
    <w:rsid w:val="45615CBD"/>
    <w:rsid w:val="458943D4"/>
    <w:rsid w:val="466F33F9"/>
    <w:rsid w:val="468820FB"/>
    <w:rsid w:val="469A32F8"/>
    <w:rsid w:val="46D37B70"/>
    <w:rsid w:val="472611FF"/>
    <w:rsid w:val="477C493B"/>
    <w:rsid w:val="49021CB8"/>
    <w:rsid w:val="494E66FC"/>
    <w:rsid w:val="4A1A5054"/>
    <w:rsid w:val="4A9F106C"/>
    <w:rsid w:val="4AA52E74"/>
    <w:rsid w:val="4AC83800"/>
    <w:rsid w:val="4B76021B"/>
    <w:rsid w:val="4B7B7ABD"/>
    <w:rsid w:val="4BDE4EA5"/>
    <w:rsid w:val="4C2E20C4"/>
    <w:rsid w:val="4CF267C8"/>
    <w:rsid w:val="4D5022F6"/>
    <w:rsid w:val="4DBF5582"/>
    <w:rsid w:val="4E616639"/>
    <w:rsid w:val="4E630603"/>
    <w:rsid w:val="4E662EBF"/>
    <w:rsid w:val="4EC36FB2"/>
    <w:rsid w:val="4EC41512"/>
    <w:rsid w:val="4EDB463D"/>
    <w:rsid w:val="4F0F2539"/>
    <w:rsid w:val="50B242B1"/>
    <w:rsid w:val="50CC677E"/>
    <w:rsid w:val="511106E5"/>
    <w:rsid w:val="51383496"/>
    <w:rsid w:val="515F1555"/>
    <w:rsid w:val="527B4E17"/>
    <w:rsid w:val="527C0FAC"/>
    <w:rsid w:val="52961E4A"/>
    <w:rsid w:val="532C190B"/>
    <w:rsid w:val="541D223B"/>
    <w:rsid w:val="547E7CDD"/>
    <w:rsid w:val="557D6385"/>
    <w:rsid w:val="55FB134A"/>
    <w:rsid w:val="56033006"/>
    <w:rsid w:val="56541CE8"/>
    <w:rsid w:val="56653DDD"/>
    <w:rsid w:val="56D2730D"/>
    <w:rsid w:val="57874886"/>
    <w:rsid w:val="580F6892"/>
    <w:rsid w:val="58165968"/>
    <w:rsid w:val="58207565"/>
    <w:rsid w:val="584B7BF5"/>
    <w:rsid w:val="586E198C"/>
    <w:rsid w:val="58A40578"/>
    <w:rsid w:val="58CB127E"/>
    <w:rsid w:val="59996406"/>
    <w:rsid w:val="59D6612D"/>
    <w:rsid w:val="5A031321"/>
    <w:rsid w:val="5A91108D"/>
    <w:rsid w:val="5B1133DB"/>
    <w:rsid w:val="5B8D71B3"/>
    <w:rsid w:val="5BD14DFE"/>
    <w:rsid w:val="5C052CF9"/>
    <w:rsid w:val="5C0A6562"/>
    <w:rsid w:val="5C8C196C"/>
    <w:rsid w:val="5D261DDE"/>
    <w:rsid w:val="5D443CF5"/>
    <w:rsid w:val="5D7C348F"/>
    <w:rsid w:val="5DD70741"/>
    <w:rsid w:val="5E113BD7"/>
    <w:rsid w:val="5E626423"/>
    <w:rsid w:val="5ED115B9"/>
    <w:rsid w:val="5F73441E"/>
    <w:rsid w:val="61312A93"/>
    <w:rsid w:val="6166248C"/>
    <w:rsid w:val="61905D37"/>
    <w:rsid w:val="619C4245"/>
    <w:rsid w:val="62C52E1E"/>
    <w:rsid w:val="62CD167A"/>
    <w:rsid w:val="63381C06"/>
    <w:rsid w:val="63CD51F0"/>
    <w:rsid w:val="64602371"/>
    <w:rsid w:val="647A264F"/>
    <w:rsid w:val="650A5F21"/>
    <w:rsid w:val="655A67E6"/>
    <w:rsid w:val="65FF701E"/>
    <w:rsid w:val="66536981"/>
    <w:rsid w:val="668F4651"/>
    <w:rsid w:val="670562A3"/>
    <w:rsid w:val="67191D4F"/>
    <w:rsid w:val="67213E84"/>
    <w:rsid w:val="679259FF"/>
    <w:rsid w:val="67F52218"/>
    <w:rsid w:val="680E6F72"/>
    <w:rsid w:val="6911150F"/>
    <w:rsid w:val="69596A2A"/>
    <w:rsid w:val="696A0640"/>
    <w:rsid w:val="69E2467A"/>
    <w:rsid w:val="6A7554EE"/>
    <w:rsid w:val="6A7A16F4"/>
    <w:rsid w:val="6AA54025"/>
    <w:rsid w:val="6AB10A73"/>
    <w:rsid w:val="6AD56B8E"/>
    <w:rsid w:val="6B2F0DDB"/>
    <w:rsid w:val="6B43383E"/>
    <w:rsid w:val="6B8E5F2A"/>
    <w:rsid w:val="6BC64C97"/>
    <w:rsid w:val="6BF13725"/>
    <w:rsid w:val="6C2620F8"/>
    <w:rsid w:val="6C2B39AA"/>
    <w:rsid w:val="6C627CF4"/>
    <w:rsid w:val="6CC34875"/>
    <w:rsid w:val="6EAF0EDC"/>
    <w:rsid w:val="6F72024E"/>
    <w:rsid w:val="6F896E9E"/>
    <w:rsid w:val="6F905594"/>
    <w:rsid w:val="70476E2D"/>
    <w:rsid w:val="70B07280"/>
    <w:rsid w:val="70FA499F"/>
    <w:rsid w:val="717716F0"/>
    <w:rsid w:val="71E451CC"/>
    <w:rsid w:val="721750DD"/>
    <w:rsid w:val="72273530"/>
    <w:rsid w:val="72556331"/>
    <w:rsid w:val="725F7B4C"/>
    <w:rsid w:val="729D7BEC"/>
    <w:rsid w:val="72E41463"/>
    <w:rsid w:val="733D5BF1"/>
    <w:rsid w:val="735008A6"/>
    <w:rsid w:val="73C31078"/>
    <w:rsid w:val="73CF2F2C"/>
    <w:rsid w:val="74285B6B"/>
    <w:rsid w:val="74CB5BC5"/>
    <w:rsid w:val="74E1057C"/>
    <w:rsid w:val="74E40E24"/>
    <w:rsid w:val="74F75802"/>
    <w:rsid w:val="751571F4"/>
    <w:rsid w:val="751B0134"/>
    <w:rsid w:val="75A72C10"/>
    <w:rsid w:val="77135EA2"/>
    <w:rsid w:val="77F34CA4"/>
    <w:rsid w:val="77F959B0"/>
    <w:rsid w:val="78AA797A"/>
    <w:rsid w:val="78AC273E"/>
    <w:rsid w:val="78B35B5F"/>
    <w:rsid w:val="78DA09F3"/>
    <w:rsid w:val="78DB6D78"/>
    <w:rsid w:val="78F86174"/>
    <w:rsid w:val="793659F7"/>
    <w:rsid w:val="79C503BE"/>
    <w:rsid w:val="7A903A62"/>
    <w:rsid w:val="7A996FD7"/>
    <w:rsid w:val="7AC24BC6"/>
    <w:rsid w:val="7AE676F2"/>
    <w:rsid w:val="7B2A5E81"/>
    <w:rsid w:val="7B4F21A2"/>
    <w:rsid w:val="7B715E1B"/>
    <w:rsid w:val="7B84329F"/>
    <w:rsid w:val="7B8F3682"/>
    <w:rsid w:val="7BFC7B76"/>
    <w:rsid w:val="7C106B54"/>
    <w:rsid w:val="7D823D52"/>
    <w:rsid w:val="7D85443F"/>
    <w:rsid w:val="7EDF40C2"/>
    <w:rsid w:val="7F85088C"/>
    <w:rsid w:val="7FEE39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qFormat="1" w:unhideWhenUsed="0" w:uiPriority="99" w:semiHidden="0"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qFormat="1" w:unhideWhenUsed="0" w:uiPriority="0" w:semiHidden="0"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4"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link w:val="26"/>
    <w:autoRedefine/>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22"/>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paragraph" w:styleId="5">
    <w:name w:val="heading 3"/>
    <w:basedOn w:val="1"/>
    <w:next w:val="1"/>
    <w:link w:val="23"/>
    <w:autoRedefine/>
    <w:qFormat/>
    <w:uiPriority w:val="9"/>
    <w:pPr>
      <w:widowControl/>
      <w:spacing w:before="100" w:beforeAutospacing="1" w:after="100" w:afterAutospacing="1"/>
      <w:jc w:val="left"/>
      <w:outlineLvl w:val="2"/>
    </w:pPr>
    <w:rPr>
      <w:rFonts w:ascii="宋体" w:hAnsi="宋体" w:eastAsia="宋体" w:cs="宋体"/>
      <w:b/>
      <w:bCs/>
      <w:kern w:val="0"/>
      <w:sz w:val="27"/>
      <w:szCs w:val="27"/>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autoRedefine/>
    <w:unhideWhenUsed/>
    <w:qFormat/>
    <w:uiPriority w:val="0"/>
    <w:pPr>
      <w:spacing w:after="120"/>
    </w:pPr>
  </w:style>
  <w:style w:type="paragraph" w:styleId="6">
    <w:name w:val="Normal Indent"/>
    <w:basedOn w:val="1"/>
    <w:autoRedefine/>
    <w:qFormat/>
    <w:uiPriority w:val="0"/>
    <w:pPr>
      <w:adjustRightInd w:val="0"/>
      <w:spacing w:line="360" w:lineRule="atLeast"/>
      <w:ind w:firstLine="482"/>
      <w:textAlignment w:val="baseline"/>
    </w:pPr>
    <w:rPr>
      <w:rFonts w:ascii="Times New Roman" w:hAnsi="Times New Roman"/>
      <w:kern w:val="0"/>
      <w:sz w:val="24"/>
      <w:szCs w:val="20"/>
    </w:rPr>
  </w:style>
  <w:style w:type="paragraph" w:styleId="7">
    <w:name w:val="annotation text"/>
    <w:basedOn w:val="1"/>
    <w:qFormat/>
    <w:uiPriority w:val="0"/>
    <w:pPr>
      <w:jc w:val="left"/>
    </w:pPr>
  </w:style>
  <w:style w:type="paragraph" w:styleId="8">
    <w:name w:val="Body Text Indent"/>
    <w:basedOn w:val="1"/>
    <w:next w:val="9"/>
    <w:qFormat/>
    <w:uiPriority w:val="0"/>
    <w:pPr>
      <w:spacing w:after="120"/>
      <w:ind w:left="200" w:leftChars="200"/>
    </w:pPr>
  </w:style>
  <w:style w:type="paragraph" w:styleId="9">
    <w:name w:val="envelope return"/>
    <w:basedOn w:val="1"/>
    <w:autoRedefine/>
    <w:qFormat/>
    <w:uiPriority w:val="0"/>
    <w:pPr>
      <w:snapToGrid w:val="0"/>
    </w:pPr>
    <w:rPr>
      <w:rFonts w:ascii="Arial" w:hAnsi="Arial"/>
    </w:rPr>
  </w:style>
  <w:style w:type="paragraph" w:styleId="10">
    <w:name w:val="index 4"/>
    <w:basedOn w:val="1"/>
    <w:next w:val="1"/>
    <w:autoRedefine/>
    <w:qFormat/>
    <w:uiPriority w:val="99"/>
    <w:pPr>
      <w:ind w:left="600" w:leftChars="600"/>
    </w:pPr>
    <w:rPr>
      <w:szCs w:val="24"/>
    </w:rPr>
  </w:style>
  <w:style w:type="paragraph" w:styleId="11">
    <w:name w:val="Balloon Text"/>
    <w:basedOn w:val="1"/>
    <w:link w:val="28"/>
    <w:autoRedefine/>
    <w:semiHidden/>
    <w:unhideWhenUsed/>
    <w:qFormat/>
    <w:uiPriority w:val="99"/>
    <w:rPr>
      <w:sz w:val="18"/>
      <w:szCs w:val="18"/>
    </w:rPr>
  </w:style>
  <w:style w:type="paragraph" w:styleId="12">
    <w:name w:val="footer"/>
    <w:basedOn w:val="1"/>
    <w:link w:val="25"/>
    <w:autoRedefine/>
    <w:unhideWhenUsed/>
    <w:qFormat/>
    <w:uiPriority w:val="99"/>
    <w:pPr>
      <w:tabs>
        <w:tab w:val="center" w:pos="4153"/>
        <w:tab w:val="right" w:pos="8306"/>
      </w:tabs>
      <w:snapToGrid w:val="0"/>
      <w:jc w:val="left"/>
    </w:pPr>
    <w:rPr>
      <w:sz w:val="18"/>
      <w:szCs w:val="18"/>
    </w:rPr>
  </w:style>
  <w:style w:type="paragraph" w:styleId="13">
    <w:name w:val="header"/>
    <w:basedOn w:val="1"/>
    <w:link w:val="24"/>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14">
    <w:name w:val="HTML Preformatted"/>
    <w:basedOn w:val="1"/>
    <w:autoRedefine/>
    <w:qFormat/>
    <w:uiPriority w:val="4"/>
    <w:pPr>
      <w:tabs>
        <w:tab w:val="left" w:pos="916"/>
        <w:tab w:val="left" w:pos="1832"/>
        <w:tab w:val="left" w:pos="2748"/>
        <w:tab w:val="left" w:pos="3664"/>
        <w:tab w:val="left" w:pos="4580"/>
        <w:tab w:val="left" w:pos="5496"/>
        <w:tab w:val="left" w:pos="6412"/>
        <w:tab w:val="left" w:pos="7328"/>
        <w:tab w:val="left" w:pos="8244"/>
        <w:tab w:val="left" w:pos="9160"/>
        <w:tab w:val="left" w:pos="9179"/>
        <w:tab w:val="left" w:pos="12824"/>
        <w:tab w:val="left" w:pos="13740"/>
        <w:tab w:val="left" w:pos="14656"/>
      </w:tabs>
    </w:pPr>
    <w:rPr>
      <w:rFonts w:ascii="Arial" w:hAnsi="Arial" w:cs="Arial"/>
      <w:color w:val="000000"/>
      <w:sz w:val="24"/>
      <w:szCs w:val="24"/>
    </w:rPr>
  </w:style>
  <w:style w:type="paragraph" w:styleId="15">
    <w:name w:val="Normal (Web)"/>
    <w:basedOn w:val="1"/>
    <w:autoRedefine/>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6">
    <w:name w:val="Body Text First Indent 2"/>
    <w:basedOn w:val="8"/>
    <w:next w:val="1"/>
    <w:autoRedefine/>
    <w:qFormat/>
    <w:uiPriority w:val="0"/>
    <w:pPr>
      <w:ind w:left="420" w:firstLine="420" w:firstLineChars="200"/>
    </w:pPr>
  </w:style>
  <w:style w:type="table" w:styleId="18">
    <w:name w:val="Table Grid"/>
    <w:basedOn w:val="17"/>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page number"/>
    <w:qFormat/>
    <w:uiPriority w:val="0"/>
  </w:style>
  <w:style w:type="character" w:styleId="21">
    <w:name w:val="Hyperlink"/>
    <w:basedOn w:val="19"/>
    <w:autoRedefine/>
    <w:unhideWhenUsed/>
    <w:qFormat/>
    <w:uiPriority w:val="99"/>
    <w:rPr>
      <w:color w:val="0000FF"/>
      <w:u w:val="single"/>
    </w:rPr>
  </w:style>
  <w:style w:type="character" w:customStyle="1" w:styleId="22">
    <w:name w:val="标题 2 字符"/>
    <w:basedOn w:val="19"/>
    <w:link w:val="4"/>
    <w:autoRedefine/>
    <w:qFormat/>
    <w:uiPriority w:val="9"/>
    <w:rPr>
      <w:rFonts w:ascii="宋体" w:hAnsi="宋体" w:eastAsia="宋体" w:cs="宋体"/>
      <w:b/>
      <w:bCs/>
      <w:kern w:val="0"/>
      <w:sz w:val="36"/>
      <w:szCs w:val="36"/>
    </w:rPr>
  </w:style>
  <w:style w:type="character" w:customStyle="1" w:styleId="23">
    <w:name w:val="标题 3 字符"/>
    <w:basedOn w:val="19"/>
    <w:link w:val="5"/>
    <w:autoRedefine/>
    <w:qFormat/>
    <w:uiPriority w:val="9"/>
    <w:rPr>
      <w:rFonts w:ascii="宋体" w:hAnsi="宋体" w:eastAsia="宋体" w:cs="宋体"/>
      <w:b/>
      <w:bCs/>
      <w:kern w:val="0"/>
      <w:sz w:val="27"/>
      <w:szCs w:val="27"/>
    </w:rPr>
  </w:style>
  <w:style w:type="character" w:customStyle="1" w:styleId="24">
    <w:name w:val="页眉 字符"/>
    <w:basedOn w:val="19"/>
    <w:link w:val="13"/>
    <w:autoRedefine/>
    <w:qFormat/>
    <w:uiPriority w:val="99"/>
    <w:rPr>
      <w:sz w:val="18"/>
      <w:szCs w:val="18"/>
    </w:rPr>
  </w:style>
  <w:style w:type="character" w:customStyle="1" w:styleId="25">
    <w:name w:val="页脚 字符"/>
    <w:basedOn w:val="19"/>
    <w:link w:val="12"/>
    <w:autoRedefine/>
    <w:qFormat/>
    <w:uiPriority w:val="99"/>
    <w:rPr>
      <w:sz w:val="18"/>
      <w:szCs w:val="18"/>
    </w:rPr>
  </w:style>
  <w:style w:type="character" w:customStyle="1" w:styleId="26">
    <w:name w:val="标题 1 字符"/>
    <w:basedOn w:val="19"/>
    <w:link w:val="3"/>
    <w:autoRedefine/>
    <w:qFormat/>
    <w:uiPriority w:val="9"/>
    <w:rPr>
      <w:b/>
      <w:bCs/>
      <w:kern w:val="44"/>
      <w:sz w:val="44"/>
      <w:szCs w:val="44"/>
    </w:rPr>
  </w:style>
  <w:style w:type="paragraph" w:customStyle="1" w:styleId="27">
    <w:name w:val="正文_2_0"/>
    <w:autoRedefine/>
    <w:qFormat/>
    <w:uiPriority w:val="0"/>
    <w:pPr>
      <w:widowControl w:val="0"/>
      <w:jc w:val="both"/>
    </w:pPr>
    <w:rPr>
      <w:rFonts w:ascii="Calibri" w:hAnsi="Calibri" w:eastAsia="宋体" w:cs="Times New Roman"/>
      <w:kern w:val="2"/>
      <w:sz w:val="21"/>
      <w:szCs w:val="22"/>
      <w:lang w:val="en-US" w:eastAsia="zh-CN" w:bidi="ar-SA"/>
    </w:rPr>
  </w:style>
  <w:style w:type="character" w:customStyle="1" w:styleId="28">
    <w:name w:val="批注框文本 字符"/>
    <w:basedOn w:val="19"/>
    <w:link w:val="11"/>
    <w:autoRedefine/>
    <w:semiHidden/>
    <w:qFormat/>
    <w:uiPriority w:val="99"/>
    <w:rPr>
      <w:kern w:val="2"/>
      <w:sz w:val="18"/>
      <w:szCs w:val="18"/>
    </w:rPr>
  </w:style>
  <w:style w:type="table" w:customStyle="1" w:styleId="29">
    <w:name w:val="Table Normal"/>
    <w:autoRedefine/>
    <w:semiHidden/>
    <w:unhideWhenUsed/>
    <w:qFormat/>
    <w:uiPriority w:val="0"/>
    <w:tblPr>
      <w:tblCellMar>
        <w:top w:w="0" w:type="dxa"/>
        <w:left w:w="0" w:type="dxa"/>
        <w:bottom w:w="0" w:type="dxa"/>
        <w:right w:w="0" w:type="dxa"/>
      </w:tblCellMar>
    </w:tblPr>
  </w:style>
  <w:style w:type="paragraph" w:customStyle="1" w:styleId="30">
    <w:name w:val="WPSOffice手动目录 1"/>
    <w:autoRedefine/>
    <w:qFormat/>
    <w:uiPriority w:val="0"/>
    <w:rPr>
      <w:rFonts w:asciiTheme="minorHAnsi" w:hAnsiTheme="minorHAnsi" w:eastAsiaTheme="minorEastAsia" w:cstheme="minorBidi"/>
      <w:lang w:val="en-US" w:eastAsia="zh-CN" w:bidi="ar-SA"/>
    </w:rPr>
  </w:style>
  <w:style w:type="paragraph" w:customStyle="1" w:styleId="31">
    <w:name w:val="WPSOffice手动目录 2"/>
    <w:autoRedefine/>
    <w:qFormat/>
    <w:uiPriority w:val="0"/>
    <w:pPr>
      <w:ind w:left="200" w:leftChars="200"/>
    </w:pPr>
    <w:rPr>
      <w:rFonts w:asciiTheme="minorHAnsi" w:hAnsiTheme="minorHAnsi" w:eastAsiaTheme="minorEastAsia" w:cstheme="minorBidi"/>
      <w:lang w:val="en-US" w:eastAsia="zh-CN" w:bidi="ar-SA"/>
    </w:rPr>
  </w:style>
  <w:style w:type="paragraph" w:styleId="32">
    <w:name w:val="No Spacing"/>
    <w:qFormat/>
    <w:uiPriority w:val="0"/>
    <w:rPr>
      <w:rFonts w:ascii="Calibri" w:hAnsi="Calibri" w:eastAsia="宋体" w:cs="Times New Roman"/>
      <w:kern w:val="2"/>
      <w:sz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4725</Words>
  <Characters>4965</Characters>
  <Lines>181</Lines>
  <Paragraphs>51</Paragraphs>
  <TotalTime>95</TotalTime>
  <ScaleCrop>false</ScaleCrop>
  <LinksUpToDate>false</LinksUpToDate>
  <CharactersWithSpaces>5715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2024-07-11T02:20:00Z</dcterms:created>
  <dc:creator>Administrator</dc:creator>
  <cp:lastModifiedBy>admin</cp:lastModifiedBy>
  <cp:lastPrinted>2024-07-16T09:00:00Z</cp:lastPrinted>
  <dcterms:modified xsi:type="dcterms:W3CDTF">2025-03-17T00:04:57Z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FAEBFB43F8014222864F808B176DE75A_13</vt:lpwstr>
  </property>
  <property fmtid="{D5CDD505-2E9C-101B-9397-08002B2CF9AE}" pid="4" name="KSOTemplateDocerSaveRecord">
    <vt:lpwstr>eyJoZGlkIjoiM2JkZGQ2MzNjZDEyMzc4M2YyN2EzNDkyMzBiNzc5NjMiLCJ1c2VySWQiOiI1MzA4Mjg0NzAifQ==</vt:lpwstr>
  </property>
</Properties>
</file>